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FA9" w:rsidRDefault="00A80FA9" w:rsidP="00A80FA9">
      <w:pPr>
        <w:spacing w:after="120"/>
        <w:rPr>
          <w:b/>
          <w:color w:val="000000"/>
        </w:rPr>
      </w:pPr>
      <w:r>
        <w:rPr>
          <w:b/>
          <w:color w:val="000000"/>
        </w:rPr>
        <w:t>Appendix Table 1. Area under the receiver operating characteristic curve (AUC) for each study year.</w:t>
      </w:r>
    </w:p>
    <w:tbl>
      <w:tblPr>
        <w:tblW w:w="850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960"/>
        <w:gridCol w:w="960"/>
        <w:gridCol w:w="960"/>
        <w:gridCol w:w="960"/>
        <w:gridCol w:w="960"/>
        <w:gridCol w:w="960"/>
        <w:gridCol w:w="960"/>
      </w:tblGrid>
      <w:tr w:rsidR="00A80FA9" w:rsidRPr="007F2FD6" w:rsidTr="004B3C36">
        <w:trPr>
          <w:trHeight w:val="30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center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Year</w:t>
            </w:r>
          </w:p>
        </w:tc>
      </w:tr>
      <w:tr w:rsidR="00A80FA9" w:rsidRPr="007F2FD6" w:rsidTr="004B3C3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Disease Cohort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2013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2015</w:t>
            </w:r>
          </w:p>
        </w:tc>
      </w:tr>
      <w:tr w:rsidR="00A80FA9" w:rsidRPr="007F2FD6" w:rsidTr="004B3C3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Surgery/Gynecology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0.693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0.693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0.699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0.698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0.701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0.705</w:t>
            </w:r>
          </w:p>
        </w:tc>
      </w:tr>
      <w:tr w:rsidR="00A80FA9" w:rsidRPr="007F2FD6" w:rsidTr="004B3C3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Medicine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0.654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0.654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0.657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0.657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0.655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0.653</w:t>
            </w:r>
          </w:p>
        </w:tc>
      </w:tr>
      <w:tr w:rsidR="00A80FA9" w:rsidRPr="007F2FD6" w:rsidTr="004B3C3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Cardiovascular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0.670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0.671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0.675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0.673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0.669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0.666</w:t>
            </w:r>
          </w:p>
        </w:tc>
      </w:tr>
      <w:tr w:rsidR="00A80FA9" w:rsidRPr="007F2FD6" w:rsidTr="004B3C36">
        <w:trPr>
          <w:trHeight w:val="300"/>
        </w:trPr>
        <w:tc>
          <w:tcPr>
            <w:tcW w:w="178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Cardiorespiratory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0.649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0.649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0.651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0.65</w:t>
            </w:r>
            <w:r>
              <w:rPr>
                <w:color w:val="000000"/>
              </w:rPr>
              <w:t>0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0.647</w:t>
            </w: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0.647</w:t>
            </w:r>
          </w:p>
        </w:tc>
      </w:tr>
      <w:tr w:rsidR="00A80FA9" w:rsidRPr="007F2FD6" w:rsidTr="004B3C36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Neurology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80FA9" w:rsidRPr="007F2FD6" w:rsidRDefault="00A80FA9" w:rsidP="004B3C36">
            <w:pPr>
              <w:jc w:val="right"/>
              <w:rPr>
                <w:rFonts w:eastAsiaTheme="minorHAnsi"/>
                <w:color w:val="000000"/>
              </w:rPr>
            </w:pPr>
            <w:r w:rsidRPr="007F2FD6">
              <w:rPr>
                <w:color w:val="000000"/>
              </w:rPr>
              <w:t>0.635</w:t>
            </w:r>
          </w:p>
        </w:tc>
      </w:tr>
    </w:tbl>
    <w:p w:rsidR="00A80FA9" w:rsidRPr="007F2FD6" w:rsidRDefault="00A80FA9" w:rsidP="00A80FA9">
      <w:pPr>
        <w:spacing w:after="120"/>
        <w:rPr>
          <w:b/>
          <w:color w:val="000000"/>
        </w:rPr>
      </w:pPr>
    </w:p>
    <w:p w:rsidR="00A80FA9" w:rsidRDefault="00A80FA9" w:rsidP="00A80FA9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A80FA9" w:rsidRDefault="00A80FA9" w:rsidP="00A80FA9">
      <w:pPr>
        <w:spacing w:after="200" w:line="276" w:lineRule="auto"/>
        <w:rPr>
          <w:noProof/>
        </w:rPr>
      </w:pPr>
      <w:r>
        <w:rPr>
          <w:noProof/>
        </w:rPr>
        <w:lastRenderedPageBreak/>
        <w:t>Appendix Table 2. Percentage of hospitalizations in the lowest 20%, middle 60%, and highest 20% of predicted risk for each cohort, by calendar year.</w:t>
      </w:r>
    </w:p>
    <w:p w:rsidR="00A80FA9" w:rsidRDefault="00A80FA9" w:rsidP="00A80FA9">
      <w:pPr>
        <w:spacing w:after="200" w:line="276" w:lineRule="auto"/>
        <w:rPr>
          <w:noProof/>
        </w:rPr>
        <w:sectPr w:rsidR="00A80FA9" w:rsidSect="0031765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1765C">
        <w:rPr>
          <w:noProof/>
        </w:rPr>
        <w:drawing>
          <wp:inline distT="0" distB="0" distL="0" distR="0" wp14:anchorId="2E55CC2E" wp14:editId="2C86DBC0">
            <wp:extent cx="8153400" cy="19145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F17" w:rsidRDefault="00525F17">
      <w:bookmarkStart w:id="0" w:name="_GoBack"/>
      <w:bookmarkEnd w:id="0"/>
    </w:p>
    <w:sectPr w:rsidR="00525F17" w:rsidSect="00AB0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A9"/>
    <w:rsid w:val="00200E87"/>
    <w:rsid w:val="00525F17"/>
    <w:rsid w:val="00A350B5"/>
    <w:rsid w:val="00A80FA9"/>
    <w:rsid w:val="00E3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AB9A"/>
  <w15:chartTrackingRefBased/>
  <w15:docId w15:val="{ABD3F56B-EF78-4E35-A01C-A221E9C0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STINSLEY</dc:creator>
  <cp:keywords/>
  <dc:description/>
  <cp:lastModifiedBy>STINSLEY</cp:lastModifiedBy>
  <cp:revision>1</cp:revision>
  <dcterms:created xsi:type="dcterms:W3CDTF">2017-11-22T14:46:00Z</dcterms:created>
  <dcterms:modified xsi:type="dcterms:W3CDTF">2017-11-22T14:46:00Z</dcterms:modified>
</cp:coreProperties>
</file>