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4232F" w14:textId="337AD6A9" w:rsidR="00981E29" w:rsidRPr="00B72F8E" w:rsidRDefault="00981E29" w:rsidP="00981E29">
      <w:pPr>
        <w:rPr>
          <w:rFonts w:ascii="Cambria" w:hAnsi="Cambria"/>
        </w:rPr>
      </w:pPr>
      <w:r w:rsidRPr="00B72F8E">
        <w:rPr>
          <w:rFonts w:ascii="Cambria" w:hAnsi="Cambria"/>
          <w:b/>
        </w:rPr>
        <w:t>Title</w:t>
      </w:r>
      <w:r w:rsidRPr="00B72F8E">
        <w:rPr>
          <w:rFonts w:ascii="Cambria" w:hAnsi="Cambria"/>
        </w:rPr>
        <w:t xml:space="preserve">: </w:t>
      </w:r>
      <w:r w:rsidR="00257C60" w:rsidRPr="00C326E9">
        <w:rPr>
          <w:rFonts w:ascii="Cambria" w:hAnsi="Cambria"/>
        </w:rPr>
        <w:t xml:space="preserve">The Adoption of </w:t>
      </w:r>
      <w:r w:rsidR="00930434" w:rsidRPr="00C326E9">
        <w:rPr>
          <w:rFonts w:ascii="Cambria" w:hAnsi="Cambria"/>
        </w:rPr>
        <w:t xml:space="preserve">an </w:t>
      </w:r>
      <w:r w:rsidR="00DC5D30" w:rsidRPr="00C326E9">
        <w:rPr>
          <w:rFonts w:ascii="Cambria" w:hAnsi="Cambria"/>
        </w:rPr>
        <w:t>Online</w:t>
      </w:r>
      <w:r w:rsidR="00140758" w:rsidRPr="00C326E9">
        <w:rPr>
          <w:rFonts w:ascii="Cambria" w:hAnsi="Cambria"/>
        </w:rPr>
        <w:t xml:space="preserve"> Journal Club</w:t>
      </w:r>
      <w:r w:rsidR="00257C60" w:rsidRPr="00C326E9">
        <w:rPr>
          <w:rFonts w:ascii="Cambria" w:hAnsi="Cambria"/>
        </w:rPr>
        <w:t xml:space="preserve"> to Improve </w:t>
      </w:r>
      <w:r w:rsidR="00D80F99" w:rsidRPr="00C326E9">
        <w:rPr>
          <w:rFonts w:ascii="Cambria" w:hAnsi="Cambria"/>
        </w:rPr>
        <w:t xml:space="preserve">Research </w:t>
      </w:r>
      <w:r w:rsidR="00DC5D30" w:rsidRPr="00C326E9">
        <w:rPr>
          <w:rFonts w:ascii="Cambria" w:hAnsi="Cambria"/>
        </w:rPr>
        <w:t>Dissemination</w:t>
      </w:r>
      <w:r w:rsidR="006B02FC" w:rsidRPr="00C326E9">
        <w:rPr>
          <w:rFonts w:ascii="Cambria" w:hAnsi="Cambria"/>
        </w:rPr>
        <w:t xml:space="preserve"> an</w:t>
      </w:r>
      <w:r w:rsidR="00DC5D30" w:rsidRPr="00C326E9">
        <w:rPr>
          <w:rFonts w:ascii="Cambria" w:hAnsi="Cambria"/>
        </w:rPr>
        <w:t>d</w:t>
      </w:r>
      <w:r w:rsidR="006B02FC" w:rsidRPr="00C326E9">
        <w:rPr>
          <w:rFonts w:ascii="Cambria" w:hAnsi="Cambria"/>
        </w:rPr>
        <w:t xml:space="preserve"> </w:t>
      </w:r>
      <w:r w:rsidR="00471E46">
        <w:rPr>
          <w:rFonts w:ascii="Cambria" w:hAnsi="Cambria"/>
        </w:rPr>
        <w:t xml:space="preserve">Social Media </w:t>
      </w:r>
      <w:r w:rsidR="006B02FC" w:rsidRPr="00C326E9">
        <w:rPr>
          <w:rFonts w:ascii="Cambria" w:hAnsi="Cambria"/>
        </w:rPr>
        <w:t>Engagement</w:t>
      </w:r>
      <w:r w:rsidR="00257C60" w:rsidRPr="00C326E9">
        <w:rPr>
          <w:rFonts w:ascii="Cambria" w:hAnsi="Cambria"/>
        </w:rPr>
        <w:t xml:space="preserve"> Among Hospitalists</w:t>
      </w:r>
    </w:p>
    <w:p w14:paraId="4C069731" w14:textId="1EF53F23" w:rsidR="00981E29" w:rsidRPr="002462F3" w:rsidRDefault="00981E29" w:rsidP="00981E29">
      <w:pPr>
        <w:rPr>
          <w:rFonts w:asciiTheme="majorHAnsi" w:hAnsiTheme="majorHAnsi"/>
        </w:rPr>
      </w:pPr>
      <w:r w:rsidRPr="002462F3">
        <w:rPr>
          <w:rFonts w:asciiTheme="majorHAnsi" w:hAnsiTheme="majorHAnsi"/>
        </w:rPr>
        <w:t>Charlie M. Wray, DO, MS</w:t>
      </w:r>
      <w:r w:rsidRPr="002462F3">
        <w:rPr>
          <w:rFonts w:asciiTheme="majorHAnsi" w:hAnsiTheme="majorHAnsi"/>
          <w:vertAlign w:val="superscript"/>
        </w:rPr>
        <w:t>1</w:t>
      </w:r>
      <w:r w:rsidR="00FC4C04">
        <w:rPr>
          <w:rFonts w:asciiTheme="majorHAnsi" w:hAnsiTheme="majorHAnsi"/>
          <w:vertAlign w:val="superscript"/>
        </w:rPr>
        <w:t>,2</w:t>
      </w:r>
      <w:r w:rsidRPr="002462F3">
        <w:rPr>
          <w:rFonts w:asciiTheme="majorHAnsi" w:hAnsiTheme="majorHAnsi"/>
        </w:rPr>
        <w:t xml:space="preserve">, </w:t>
      </w:r>
      <w:r w:rsidR="00EB11A5">
        <w:rPr>
          <w:rFonts w:asciiTheme="majorHAnsi" w:hAnsiTheme="majorHAnsi"/>
        </w:rPr>
        <w:t>Andrew</w:t>
      </w:r>
      <w:r w:rsidR="009A461F">
        <w:rPr>
          <w:rFonts w:asciiTheme="majorHAnsi" w:hAnsiTheme="majorHAnsi"/>
        </w:rPr>
        <w:t xml:space="preserve"> D.</w:t>
      </w:r>
      <w:r w:rsidR="00EB11A5">
        <w:rPr>
          <w:rFonts w:asciiTheme="majorHAnsi" w:hAnsiTheme="majorHAnsi"/>
        </w:rPr>
        <w:t xml:space="preserve"> Auerbach, MD, MPH</w:t>
      </w:r>
      <w:r w:rsidR="00B7677B" w:rsidRPr="00B7677B">
        <w:rPr>
          <w:rFonts w:asciiTheme="majorHAnsi" w:hAnsiTheme="majorHAnsi"/>
          <w:vertAlign w:val="superscript"/>
        </w:rPr>
        <w:t>2,3</w:t>
      </w:r>
      <w:r w:rsidR="00EB11A5">
        <w:rPr>
          <w:rFonts w:asciiTheme="majorHAnsi" w:hAnsiTheme="majorHAnsi"/>
        </w:rPr>
        <w:t xml:space="preserve">, </w:t>
      </w:r>
      <w:r w:rsidRPr="002462F3">
        <w:rPr>
          <w:rFonts w:asciiTheme="majorHAnsi" w:hAnsiTheme="majorHAnsi"/>
        </w:rPr>
        <w:t>Vineet M. Arora, MD, MAPP</w:t>
      </w:r>
      <w:r w:rsidR="00FC4C04">
        <w:rPr>
          <w:rFonts w:asciiTheme="majorHAnsi" w:hAnsiTheme="majorHAnsi"/>
          <w:vertAlign w:val="superscript"/>
        </w:rPr>
        <w:t>4</w:t>
      </w:r>
    </w:p>
    <w:p w14:paraId="33E319D4" w14:textId="3F357576" w:rsidR="00981E29" w:rsidRPr="002462F3" w:rsidRDefault="00981E29" w:rsidP="00981E29">
      <w:pPr>
        <w:widowControl w:val="0"/>
        <w:autoSpaceDE w:val="0"/>
        <w:autoSpaceDN w:val="0"/>
        <w:adjustRightInd w:val="0"/>
        <w:spacing w:after="0" w:line="240" w:lineRule="auto"/>
        <w:rPr>
          <w:rFonts w:asciiTheme="majorHAnsi" w:hAnsiTheme="majorHAnsi"/>
        </w:rPr>
      </w:pPr>
      <w:r w:rsidRPr="002462F3">
        <w:rPr>
          <w:rFonts w:asciiTheme="majorHAnsi" w:hAnsiTheme="majorHAnsi"/>
        </w:rPr>
        <w:t>Division of Hospital Medicine, San Francisco V</w:t>
      </w:r>
      <w:r w:rsidR="0073611F" w:rsidRPr="002462F3">
        <w:rPr>
          <w:rFonts w:asciiTheme="majorHAnsi" w:hAnsiTheme="majorHAnsi"/>
        </w:rPr>
        <w:t xml:space="preserve">eterans </w:t>
      </w:r>
      <w:r w:rsidRPr="002462F3">
        <w:rPr>
          <w:rFonts w:asciiTheme="majorHAnsi" w:hAnsiTheme="majorHAnsi"/>
        </w:rPr>
        <w:t>A</w:t>
      </w:r>
      <w:r w:rsidR="0073611F" w:rsidRPr="002462F3">
        <w:rPr>
          <w:rFonts w:asciiTheme="majorHAnsi" w:hAnsiTheme="majorHAnsi"/>
        </w:rPr>
        <w:t>ffairs</w:t>
      </w:r>
      <w:r w:rsidRPr="002462F3">
        <w:rPr>
          <w:rFonts w:asciiTheme="majorHAnsi" w:hAnsiTheme="majorHAnsi"/>
        </w:rPr>
        <w:t xml:space="preserve"> Medical Center</w:t>
      </w:r>
      <w:r w:rsidRPr="002462F3">
        <w:rPr>
          <w:rFonts w:asciiTheme="majorHAnsi" w:hAnsiTheme="majorHAnsi"/>
          <w:vertAlign w:val="superscript"/>
        </w:rPr>
        <w:t>1</w:t>
      </w:r>
      <w:r w:rsidRPr="002462F3">
        <w:rPr>
          <w:rFonts w:asciiTheme="majorHAnsi" w:hAnsiTheme="majorHAnsi"/>
        </w:rPr>
        <w:t xml:space="preserve">, </w:t>
      </w:r>
      <w:r w:rsidR="00FC4C04">
        <w:rPr>
          <w:rFonts w:asciiTheme="majorHAnsi" w:hAnsiTheme="majorHAnsi"/>
        </w:rPr>
        <w:t>University of California, San Francisco, Department of Medicine</w:t>
      </w:r>
      <w:r w:rsidR="00FC4C04" w:rsidRPr="00FC4C04">
        <w:rPr>
          <w:rFonts w:asciiTheme="majorHAnsi" w:hAnsiTheme="majorHAnsi"/>
          <w:vertAlign w:val="superscript"/>
        </w:rPr>
        <w:t>2</w:t>
      </w:r>
      <w:r w:rsidRPr="002462F3">
        <w:rPr>
          <w:rFonts w:asciiTheme="majorHAnsi" w:hAnsiTheme="majorHAnsi"/>
        </w:rPr>
        <w:t>,</w:t>
      </w:r>
      <w:r w:rsidRPr="002462F3">
        <w:rPr>
          <w:rFonts w:asciiTheme="majorHAnsi" w:eastAsia="Times New Roman" w:hAnsiTheme="majorHAnsi" w:cs="Times New Roman"/>
        </w:rPr>
        <w:t xml:space="preserve"> </w:t>
      </w:r>
      <w:r w:rsidR="00B7677B" w:rsidRPr="00CF54D1">
        <w:rPr>
          <w:rFonts w:asciiTheme="majorHAnsi" w:eastAsia="Times New Roman" w:hAnsiTheme="majorHAnsi" w:cs="Times New Roman"/>
        </w:rPr>
        <w:t xml:space="preserve">Division of Hospital Medicine, </w:t>
      </w:r>
      <w:r w:rsidR="00B7677B" w:rsidRPr="00CF54D1">
        <w:rPr>
          <w:rFonts w:asciiTheme="majorHAnsi" w:hAnsiTheme="majorHAnsi"/>
        </w:rPr>
        <w:t>University of California, San Francisco</w:t>
      </w:r>
      <w:r w:rsidR="00B7677B" w:rsidRPr="00CF54D1">
        <w:rPr>
          <w:rFonts w:asciiTheme="majorHAnsi" w:hAnsiTheme="majorHAnsi"/>
          <w:vertAlign w:val="superscript"/>
        </w:rPr>
        <w:t>3</w:t>
      </w:r>
      <w:r w:rsidR="00B7677B" w:rsidRPr="00CF54D1">
        <w:rPr>
          <w:rFonts w:asciiTheme="majorHAnsi" w:hAnsiTheme="majorHAnsi"/>
        </w:rPr>
        <w:t>,</w:t>
      </w:r>
      <w:r w:rsidR="00B7677B" w:rsidRPr="00CF54D1">
        <w:rPr>
          <w:rFonts w:asciiTheme="majorHAnsi" w:eastAsia="Times New Roman" w:hAnsiTheme="majorHAnsi" w:cs="Times New Roman"/>
        </w:rPr>
        <w:t xml:space="preserve"> </w:t>
      </w:r>
      <w:r w:rsidR="009F7612" w:rsidRPr="00CF54D1">
        <w:rPr>
          <w:rFonts w:asciiTheme="majorHAnsi" w:eastAsia="Times New Roman" w:hAnsiTheme="majorHAnsi" w:cs="Times New Roman"/>
        </w:rPr>
        <w:t>Section of General Internal Medicine</w:t>
      </w:r>
      <w:r w:rsidRPr="00CF54D1">
        <w:rPr>
          <w:rFonts w:asciiTheme="majorHAnsi" w:hAnsiTheme="majorHAnsi"/>
        </w:rPr>
        <w:t>, University of Chicago</w:t>
      </w:r>
      <w:r w:rsidR="00FC4C04" w:rsidRPr="00CF54D1">
        <w:rPr>
          <w:rFonts w:asciiTheme="majorHAnsi" w:hAnsiTheme="majorHAnsi"/>
          <w:vertAlign w:val="superscript"/>
        </w:rPr>
        <w:t>4</w:t>
      </w:r>
      <w:r w:rsidRPr="00CF54D1">
        <w:rPr>
          <w:rFonts w:asciiTheme="majorHAnsi" w:hAnsiTheme="majorHAnsi"/>
          <w:vertAlign w:val="subscript"/>
        </w:rPr>
        <w:t>,</w:t>
      </w:r>
      <w:r w:rsidR="00BD3290" w:rsidRPr="002462F3">
        <w:rPr>
          <w:rFonts w:asciiTheme="majorHAnsi" w:hAnsiTheme="majorHAnsi"/>
          <w:vertAlign w:val="superscript"/>
        </w:rPr>
        <w:t xml:space="preserve"> </w:t>
      </w:r>
    </w:p>
    <w:p w14:paraId="2A62AA7E" w14:textId="77777777" w:rsidR="00981E29" w:rsidRPr="002462F3" w:rsidRDefault="00981E29" w:rsidP="00981E29">
      <w:pPr>
        <w:widowControl w:val="0"/>
        <w:autoSpaceDE w:val="0"/>
        <w:autoSpaceDN w:val="0"/>
        <w:adjustRightInd w:val="0"/>
        <w:spacing w:after="0" w:line="240" w:lineRule="auto"/>
        <w:rPr>
          <w:rFonts w:asciiTheme="majorHAnsi" w:hAnsiTheme="majorHAnsi"/>
        </w:rPr>
      </w:pPr>
      <w:bookmarkStart w:id="0" w:name="_GoBack"/>
      <w:bookmarkEnd w:id="0"/>
    </w:p>
    <w:p w14:paraId="55802546" w14:textId="34925982" w:rsidR="00BC79F2" w:rsidRDefault="00981E29" w:rsidP="00981E29">
      <w:pPr>
        <w:rPr>
          <w:rFonts w:asciiTheme="majorHAnsi" w:hAnsiTheme="majorHAnsi" w:cs="Arial"/>
        </w:rPr>
      </w:pPr>
      <w:r w:rsidRPr="002462F3">
        <w:rPr>
          <w:rFonts w:asciiTheme="majorHAnsi" w:hAnsiTheme="majorHAnsi" w:cs="Arial"/>
          <w:b/>
        </w:rPr>
        <w:t>Manuscript Word Count</w:t>
      </w:r>
      <w:r w:rsidR="009A461F">
        <w:rPr>
          <w:rFonts w:asciiTheme="majorHAnsi" w:hAnsiTheme="majorHAnsi" w:cs="Arial"/>
        </w:rPr>
        <w:t xml:space="preserve">: </w:t>
      </w:r>
      <w:r w:rsidR="00363B1F">
        <w:rPr>
          <w:rFonts w:asciiTheme="majorHAnsi" w:hAnsiTheme="majorHAnsi" w:cs="Arial"/>
        </w:rPr>
        <w:t>2,</w:t>
      </w:r>
      <w:r w:rsidR="006646F5">
        <w:rPr>
          <w:rFonts w:asciiTheme="majorHAnsi" w:hAnsiTheme="majorHAnsi" w:cs="Arial"/>
        </w:rPr>
        <w:t>332</w:t>
      </w:r>
      <w:r w:rsidR="002C5043">
        <w:rPr>
          <w:rFonts w:asciiTheme="majorHAnsi" w:hAnsiTheme="majorHAnsi" w:cs="Arial"/>
        </w:rPr>
        <w:t>/</w:t>
      </w:r>
      <w:r w:rsidR="00A97A8F">
        <w:rPr>
          <w:rFonts w:asciiTheme="majorHAnsi" w:hAnsiTheme="majorHAnsi" w:cs="Arial"/>
        </w:rPr>
        <w:t>2,750</w:t>
      </w:r>
    </w:p>
    <w:p w14:paraId="1B1FBE7E" w14:textId="15B5DFF7" w:rsidR="00981E29" w:rsidRPr="002462F3" w:rsidRDefault="00981E29" w:rsidP="00981E29">
      <w:pPr>
        <w:rPr>
          <w:rFonts w:asciiTheme="majorHAnsi" w:hAnsiTheme="majorHAnsi" w:cs="Arial"/>
        </w:rPr>
      </w:pPr>
      <w:r w:rsidRPr="002462F3">
        <w:rPr>
          <w:rFonts w:asciiTheme="majorHAnsi" w:hAnsiTheme="majorHAnsi" w:cs="Arial"/>
          <w:b/>
        </w:rPr>
        <w:t>Abstract Word Count</w:t>
      </w:r>
      <w:r w:rsidRPr="002462F3">
        <w:rPr>
          <w:rFonts w:asciiTheme="majorHAnsi" w:hAnsiTheme="majorHAnsi" w:cs="Arial"/>
        </w:rPr>
        <w:t xml:space="preserve">: </w:t>
      </w:r>
      <w:r w:rsidR="002C5043">
        <w:rPr>
          <w:rFonts w:asciiTheme="majorHAnsi" w:hAnsiTheme="majorHAnsi" w:cs="Arial"/>
        </w:rPr>
        <w:t xml:space="preserve"> </w:t>
      </w:r>
      <w:r w:rsidR="003A35E8">
        <w:rPr>
          <w:rFonts w:asciiTheme="majorHAnsi" w:hAnsiTheme="majorHAnsi" w:cs="Arial"/>
        </w:rPr>
        <w:t>2</w:t>
      </w:r>
      <w:r w:rsidR="00E04794">
        <w:rPr>
          <w:rFonts w:asciiTheme="majorHAnsi" w:hAnsiTheme="majorHAnsi" w:cs="Arial"/>
        </w:rPr>
        <w:t>50</w:t>
      </w:r>
      <w:r w:rsidR="002C5043">
        <w:rPr>
          <w:rFonts w:asciiTheme="majorHAnsi" w:hAnsiTheme="majorHAnsi" w:cs="Arial"/>
        </w:rPr>
        <w:t>/</w:t>
      </w:r>
      <w:r w:rsidR="00A97A8F">
        <w:rPr>
          <w:rFonts w:asciiTheme="majorHAnsi" w:hAnsiTheme="majorHAnsi" w:cs="Arial"/>
        </w:rPr>
        <w:t>250</w:t>
      </w:r>
    </w:p>
    <w:p w14:paraId="2BDBAD89" w14:textId="61D2471E" w:rsidR="00981E29" w:rsidRPr="002462F3" w:rsidRDefault="00981E29" w:rsidP="00981E29">
      <w:pPr>
        <w:rPr>
          <w:rFonts w:asciiTheme="majorHAnsi" w:hAnsiTheme="majorHAnsi" w:cs="Arial"/>
        </w:rPr>
      </w:pPr>
      <w:r w:rsidRPr="002462F3">
        <w:rPr>
          <w:rFonts w:asciiTheme="majorHAnsi" w:hAnsiTheme="majorHAnsi" w:cs="Arial"/>
          <w:b/>
        </w:rPr>
        <w:t>Number of references</w:t>
      </w:r>
      <w:r w:rsidRPr="002462F3">
        <w:rPr>
          <w:rFonts w:asciiTheme="majorHAnsi" w:hAnsiTheme="majorHAnsi" w:cs="Arial"/>
        </w:rPr>
        <w:t xml:space="preserve">: </w:t>
      </w:r>
      <w:r w:rsidR="00E07A83">
        <w:rPr>
          <w:rFonts w:asciiTheme="majorHAnsi" w:hAnsiTheme="majorHAnsi" w:cs="Arial"/>
        </w:rPr>
        <w:t xml:space="preserve"> </w:t>
      </w:r>
      <w:r w:rsidR="00363B1F">
        <w:rPr>
          <w:rFonts w:asciiTheme="majorHAnsi" w:hAnsiTheme="majorHAnsi" w:cs="Arial"/>
        </w:rPr>
        <w:t>24</w:t>
      </w:r>
      <w:r w:rsidR="002C5043">
        <w:rPr>
          <w:rFonts w:asciiTheme="majorHAnsi" w:hAnsiTheme="majorHAnsi" w:cs="Arial"/>
        </w:rPr>
        <w:t>/</w:t>
      </w:r>
      <w:r w:rsidR="00A97A8F">
        <w:rPr>
          <w:rFonts w:asciiTheme="majorHAnsi" w:hAnsiTheme="majorHAnsi" w:cs="Arial"/>
        </w:rPr>
        <w:t>40</w:t>
      </w:r>
    </w:p>
    <w:p w14:paraId="259D185E" w14:textId="6C28FFA3" w:rsidR="00981E29" w:rsidRPr="002462F3" w:rsidRDefault="00981E29" w:rsidP="00981E29">
      <w:pPr>
        <w:rPr>
          <w:rFonts w:asciiTheme="majorHAnsi" w:hAnsiTheme="majorHAnsi" w:cs="Arial"/>
        </w:rPr>
      </w:pPr>
      <w:r w:rsidRPr="002462F3">
        <w:rPr>
          <w:rFonts w:asciiTheme="majorHAnsi" w:hAnsiTheme="majorHAnsi" w:cs="Arial"/>
          <w:b/>
        </w:rPr>
        <w:t>Number of tables</w:t>
      </w:r>
      <w:r w:rsidRPr="002462F3">
        <w:rPr>
          <w:rFonts w:asciiTheme="majorHAnsi" w:hAnsiTheme="majorHAnsi" w:cs="Arial"/>
        </w:rPr>
        <w:t xml:space="preserve">: </w:t>
      </w:r>
      <w:r w:rsidR="00E07A83">
        <w:rPr>
          <w:rFonts w:asciiTheme="majorHAnsi" w:hAnsiTheme="majorHAnsi" w:cs="Arial"/>
        </w:rPr>
        <w:t>2</w:t>
      </w:r>
    </w:p>
    <w:p w14:paraId="16BC9F73" w14:textId="0687D5B8" w:rsidR="00981E29" w:rsidRPr="002462F3" w:rsidRDefault="00981E29" w:rsidP="00981E29">
      <w:pPr>
        <w:widowControl w:val="0"/>
        <w:autoSpaceDE w:val="0"/>
        <w:autoSpaceDN w:val="0"/>
        <w:adjustRightInd w:val="0"/>
        <w:spacing w:after="0" w:line="240" w:lineRule="auto"/>
        <w:rPr>
          <w:rFonts w:asciiTheme="majorHAnsi" w:hAnsiTheme="majorHAnsi" w:cs="Arial"/>
        </w:rPr>
      </w:pPr>
      <w:r w:rsidRPr="002462F3">
        <w:rPr>
          <w:rFonts w:asciiTheme="majorHAnsi" w:hAnsiTheme="majorHAnsi" w:cs="Arial"/>
          <w:b/>
        </w:rPr>
        <w:t>Number of figures</w:t>
      </w:r>
      <w:r w:rsidRPr="002462F3">
        <w:rPr>
          <w:rFonts w:asciiTheme="majorHAnsi" w:hAnsiTheme="majorHAnsi" w:cs="Arial"/>
        </w:rPr>
        <w:t>:</w:t>
      </w:r>
      <w:r w:rsidR="00C52F31">
        <w:rPr>
          <w:rFonts w:asciiTheme="majorHAnsi" w:hAnsiTheme="majorHAnsi" w:cs="Arial"/>
        </w:rPr>
        <w:t xml:space="preserve"> </w:t>
      </w:r>
      <w:r w:rsidR="002C5043">
        <w:rPr>
          <w:rFonts w:asciiTheme="majorHAnsi" w:hAnsiTheme="majorHAnsi" w:cs="Arial"/>
        </w:rPr>
        <w:t>1</w:t>
      </w:r>
    </w:p>
    <w:p w14:paraId="5D3DB553" w14:textId="77777777" w:rsidR="00981E29" w:rsidRPr="002462F3" w:rsidRDefault="00981E29" w:rsidP="00981E29">
      <w:pPr>
        <w:widowControl w:val="0"/>
        <w:autoSpaceDE w:val="0"/>
        <w:autoSpaceDN w:val="0"/>
        <w:adjustRightInd w:val="0"/>
        <w:spacing w:after="0" w:line="240" w:lineRule="auto"/>
        <w:rPr>
          <w:rFonts w:asciiTheme="majorHAnsi" w:hAnsiTheme="majorHAnsi" w:cs="Arial"/>
        </w:rPr>
      </w:pPr>
    </w:p>
    <w:p w14:paraId="236213FC" w14:textId="0FC3AC21" w:rsidR="00981E29" w:rsidRDefault="00981E29" w:rsidP="00981E29">
      <w:pPr>
        <w:widowControl w:val="0"/>
        <w:autoSpaceDE w:val="0"/>
        <w:autoSpaceDN w:val="0"/>
        <w:adjustRightInd w:val="0"/>
        <w:spacing w:after="0" w:line="240" w:lineRule="auto"/>
        <w:rPr>
          <w:rFonts w:asciiTheme="majorHAnsi" w:hAnsiTheme="majorHAnsi" w:cs="Arial"/>
        </w:rPr>
      </w:pPr>
      <w:r w:rsidRPr="002462F3">
        <w:rPr>
          <w:rFonts w:asciiTheme="majorHAnsi" w:hAnsiTheme="majorHAnsi" w:cs="Arial"/>
          <w:b/>
        </w:rPr>
        <w:t>Type of Article</w:t>
      </w:r>
      <w:r w:rsidRPr="002462F3">
        <w:rPr>
          <w:rFonts w:asciiTheme="majorHAnsi" w:hAnsiTheme="majorHAnsi" w:cs="Arial"/>
        </w:rPr>
        <w:t xml:space="preserve">: </w:t>
      </w:r>
      <w:r w:rsidR="00363B1F">
        <w:rPr>
          <w:rFonts w:asciiTheme="majorHAnsi" w:hAnsiTheme="majorHAnsi" w:cs="Arial"/>
        </w:rPr>
        <w:t>Original Research</w:t>
      </w:r>
      <w:r w:rsidR="00500F47" w:rsidRPr="002462F3">
        <w:rPr>
          <w:rFonts w:asciiTheme="majorHAnsi" w:hAnsiTheme="majorHAnsi" w:cs="Arial"/>
        </w:rPr>
        <w:t xml:space="preserve"> </w:t>
      </w:r>
    </w:p>
    <w:p w14:paraId="6DE284B4" w14:textId="77777777" w:rsidR="00BC79F2" w:rsidRDefault="00BC79F2" w:rsidP="00981E29">
      <w:pPr>
        <w:widowControl w:val="0"/>
        <w:autoSpaceDE w:val="0"/>
        <w:autoSpaceDN w:val="0"/>
        <w:adjustRightInd w:val="0"/>
        <w:spacing w:after="0" w:line="240" w:lineRule="auto"/>
        <w:rPr>
          <w:rFonts w:asciiTheme="majorHAnsi" w:hAnsiTheme="majorHAnsi" w:cs="Arial"/>
        </w:rPr>
      </w:pPr>
    </w:p>
    <w:p w14:paraId="2609D34C" w14:textId="2594AE6F" w:rsidR="00BC79F2" w:rsidRPr="002462F3" w:rsidRDefault="00BC79F2" w:rsidP="00981E29">
      <w:pPr>
        <w:widowControl w:val="0"/>
        <w:autoSpaceDE w:val="0"/>
        <w:autoSpaceDN w:val="0"/>
        <w:adjustRightInd w:val="0"/>
        <w:spacing w:after="0" w:line="240" w:lineRule="auto"/>
        <w:rPr>
          <w:rFonts w:asciiTheme="majorHAnsi" w:hAnsiTheme="majorHAnsi" w:cs="Arial"/>
        </w:rPr>
      </w:pPr>
      <w:r w:rsidRPr="00BC79F2">
        <w:rPr>
          <w:rFonts w:asciiTheme="majorHAnsi" w:hAnsiTheme="majorHAnsi" w:cs="Arial"/>
          <w:b/>
        </w:rPr>
        <w:t>Key words</w:t>
      </w:r>
      <w:r>
        <w:rPr>
          <w:rFonts w:asciiTheme="majorHAnsi" w:hAnsiTheme="majorHAnsi" w:cs="Arial"/>
        </w:rPr>
        <w:t xml:space="preserve">: </w:t>
      </w:r>
      <w:r w:rsidR="00B7677B">
        <w:rPr>
          <w:rFonts w:asciiTheme="majorHAnsi" w:hAnsiTheme="majorHAnsi" w:cs="Arial"/>
        </w:rPr>
        <w:t>Social Media, Research Dissemination</w:t>
      </w:r>
    </w:p>
    <w:p w14:paraId="04A5746E" w14:textId="77777777" w:rsidR="00981E29" w:rsidRPr="002462F3" w:rsidRDefault="00981E29" w:rsidP="00981E29">
      <w:pPr>
        <w:widowControl w:val="0"/>
        <w:autoSpaceDE w:val="0"/>
        <w:autoSpaceDN w:val="0"/>
        <w:adjustRightInd w:val="0"/>
        <w:spacing w:after="0" w:line="240" w:lineRule="auto"/>
        <w:rPr>
          <w:rFonts w:asciiTheme="majorHAnsi" w:hAnsiTheme="majorHAnsi" w:cs="Arial"/>
        </w:rPr>
      </w:pPr>
    </w:p>
    <w:p w14:paraId="5A70572F" w14:textId="77777777" w:rsidR="00981E29" w:rsidRPr="002462F3" w:rsidRDefault="00981E29" w:rsidP="00981E29">
      <w:pPr>
        <w:widowControl w:val="0"/>
        <w:autoSpaceDE w:val="0"/>
        <w:autoSpaceDN w:val="0"/>
        <w:adjustRightInd w:val="0"/>
        <w:spacing w:after="0" w:line="240" w:lineRule="auto"/>
        <w:rPr>
          <w:rFonts w:asciiTheme="majorHAnsi" w:hAnsiTheme="majorHAnsi" w:cs="Arial"/>
          <w:b/>
        </w:rPr>
      </w:pPr>
      <w:r w:rsidRPr="002462F3">
        <w:rPr>
          <w:rFonts w:asciiTheme="majorHAnsi" w:hAnsiTheme="majorHAnsi" w:cs="Arial"/>
          <w:b/>
        </w:rPr>
        <w:t xml:space="preserve">Financial/Commercial Disclosures: </w:t>
      </w:r>
      <w:r w:rsidRPr="002462F3">
        <w:rPr>
          <w:rFonts w:asciiTheme="majorHAnsi" w:hAnsiTheme="majorHAnsi" w:cs="Arial"/>
        </w:rPr>
        <w:t>none</w:t>
      </w:r>
    </w:p>
    <w:p w14:paraId="22CD7AE5" w14:textId="77777777" w:rsidR="00981E29" w:rsidRPr="002462F3" w:rsidRDefault="00981E29" w:rsidP="00981E29">
      <w:pPr>
        <w:widowControl w:val="0"/>
        <w:autoSpaceDE w:val="0"/>
        <w:autoSpaceDN w:val="0"/>
        <w:adjustRightInd w:val="0"/>
        <w:spacing w:after="0" w:line="240" w:lineRule="auto"/>
        <w:rPr>
          <w:rFonts w:asciiTheme="majorHAnsi" w:hAnsiTheme="majorHAnsi" w:cs="Arial"/>
          <w:b/>
        </w:rPr>
      </w:pPr>
    </w:p>
    <w:p w14:paraId="0F5A761E" w14:textId="6A19E7F2" w:rsidR="000636C0" w:rsidRPr="009A461F" w:rsidRDefault="00981E29" w:rsidP="000636C0">
      <w:pPr>
        <w:widowControl w:val="0"/>
        <w:autoSpaceDE w:val="0"/>
        <w:autoSpaceDN w:val="0"/>
        <w:adjustRightInd w:val="0"/>
        <w:spacing w:after="0" w:line="240" w:lineRule="auto"/>
        <w:rPr>
          <w:rFonts w:asciiTheme="majorHAnsi" w:hAnsiTheme="majorHAnsi" w:cs="Times New Roman"/>
        </w:rPr>
      </w:pPr>
      <w:r w:rsidRPr="009A461F">
        <w:rPr>
          <w:rFonts w:asciiTheme="majorHAnsi" w:hAnsiTheme="majorHAnsi" w:cs="Arial"/>
          <w:b/>
        </w:rPr>
        <w:t xml:space="preserve">Conflict of Interest: </w:t>
      </w:r>
      <w:r w:rsidR="00F14FF3" w:rsidRPr="009A461F">
        <w:rPr>
          <w:rFonts w:asciiTheme="majorHAnsi" w:hAnsiTheme="majorHAnsi" w:cs="Arial"/>
        </w:rPr>
        <w:t>The authors of this article operate as the Social Media Editors (CMW, VMA) and the Editor-in-Chief (AA)</w:t>
      </w:r>
      <w:r w:rsidR="00930434" w:rsidRPr="009A461F">
        <w:rPr>
          <w:rFonts w:asciiTheme="majorHAnsi" w:hAnsiTheme="majorHAnsi" w:cs="Arial"/>
        </w:rPr>
        <w:t xml:space="preserve"> for the Journal of Hospital Medicine</w:t>
      </w:r>
      <w:r w:rsidR="000636C0">
        <w:rPr>
          <w:rFonts w:asciiTheme="majorHAnsi" w:hAnsiTheme="majorHAnsi" w:cs="Arial"/>
        </w:rPr>
        <w:t xml:space="preserve">. </w:t>
      </w:r>
    </w:p>
    <w:p w14:paraId="27826A02" w14:textId="77777777" w:rsidR="00CB03A2" w:rsidRPr="002462F3" w:rsidRDefault="00CB03A2" w:rsidP="00981E29">
      <w:pPr>
        <w:spacing w:after="0" w:line="240" w:lineRule="auto"/>
        <w:rPr>
          <w:rFonts w:asciiTheme="majorHAnsi" w:hAnsiTheme="majorHAnsi"/>
          <w:b/>
        </w:rPr>
      </w:pPr>
    </w:p>
    <w:p w14:paraId="19048D96" w14:textId="78C2CDED" w:rsidR="00981E29" w:rsidRPr="002462F3" w:rsidRDefault="00CB03A2" w:rsidP="00981E29">
      <w:pPr>
        <w:spacing w:after="0" w:line="240" w:lineRule="auto"/>
        <w:rPr>
          <w:rFonts w:asciiTheme="majorHAnsi" w:hAnsiTheme="majorHAnsi"/>
        </w:rPr>
      </w:pPr>
      <w:r w:rsidRPr="002462F3">
        <w:rPr>
          <w:rFonts w:asciiTheme="majorHAnsi" w:hAnsiTheme="majorHAnsi"/>
          <w:b/>
        </w:rPr>
        <w:t>Author contributions:</w:t>
      </w:r>
      <w:r w:rsidR="00454062" w:rsidRPr="002462F3">
        <w:rPr>
          <w:rFonts w:asciiTheme="majorHAnsi" w:hAnsiTheme="majorHAnsi"/>
          <w:b/>
        </w:rPr>
        <w:t xml:space="preserve"> </w:t>
      </w:r>
      <w:r w:rsidR="00454062" w:rsidRPr="002462F3">
        <w:rPr>
          <w:rFonts w:asciiTheme="majorHAnsi" w:hAnsiTheme="majorHAnsi"/>
        </w:rPr>
        <w:t xml:space="preserve">Dr. Wray had full access to all the data in the </w:t>
      </w:r>
      <w:r w:rsidR="00996920">
        <w:rPr>
          <w:rFonts w:asciiTheme="majorHAnsi" w:hAnsiTheme="majorHAnsi"/>
        </w:rPr>
        <w:t>project</w:t>
      </w:r>
      <w:r w:rsidR="00996920" w:rsidRPr="002462F3">
        <w:rPr>
          <w:rFonts w:asciiTheme="majorHAnsi" w:hAnsiTheme="majorHAnsi"/>
        </w:rPr>
        <w:t xml:space="preserve"> </w:t>
      </w:r>
      <w:r w:rsidR="00454062" w:rsidRPr="002462F3">
        <w:rPr>
          <w:rFonts w:asciiTheme="majorHAnsi" w:hAnsiTheme="majorHAnsi"/>
        </w:rPr>
        <w:t>and takes responsibility for the integrity of the data and the accuracy of the data analysis.</w:t>
      </w:r>
    </w:p>
    <w:p w14:paraId="2C83E406" w14:textId="77777777" w:rsidR="009B6732" w:rsidRPr="002462F3" w:rsidRDefault="009B6732" w:rsidP="00981E29">
      <w:pPr>
        <w:spacing w:after="0" w:line="240" w:lineRule="auto"/>
        <w:rPr>
          <w:rFonts w:asciiTheme="majorHAnsi" w:hAnsiTheme="majorHAnsi"/>
        </w:rPr>
      </w:pPr>
    </w:p>
    <w:p w14:paraId="425B45E0" w14:textId="794E376B" w:rsidR="00BC79F2" w:rsidRPr="0021529E" w:rsidRDefault="0021529E" w:rsidP="00981E29">
      <w:pPr>
        <w:spacing w:after="0" w:line="240" w:lineRule="auto"/>
        <w:rPr>
          <w:rFonts w:asciiTheme="majorHAnsi" w:hAnsiTheme="majorHAnsi"/>
        </w:rPr>
      </w:pPr>
      <w:r>
        <w:rPr>
          <w:rFonts w:asciiTheme="majorHAnsi" w:hAnsiTheme="majorHAnsi"/>
          <w:b/>
        </w:rPr>
        <w:t xml:space="preserve">Acknowledgments: </w:t>
      </w:r>
      <w:r>
        <w:rPr>
          <w:rFonts w:asciiTheme="majorHAnsi" w:hAnsiTheme="majorHAnsi"/>
        </w:rPr>
        <w:t xml:space="preserve">The authors would like to thank Felicia Steele for her assistance in </w:t>
      </w:r>
      <w:r w:rsidR="0048554D">
        <w:rPr>
          <w:rFonts w:asciiTheme="majorHAnsi" w:hAnsiTheme="majorHAnsi"/>
        </w:rPr>
        <w:t>organizing</w:t>
      </w:r>
      <w:r>
        <w:rPr>
          <w:rFonts w:asciiTheme="majorHAnsi" w:hAnsiTheme="majorHAnsi"/>
        </w:rPr>
        <w:t xml:space="preserve"> and promot</w:t>
      </w:r>
      <w:r w:rsidR="0048554D">
        <w:rPr>
          <w:rFonts w:asciiTheme="majorHAnsi" w:hAnsiTheme="majorHAnsi"/>
        </w:rPr>
        <w:t>ing the chats</w:t>
      </w:r>
      <w:r>
        <w:rPr>
          <w:rFonts w:asciiTheme="majorHAnsi" w:hAnsiTheme="majorHAnsi"/>
        </w:rPr>
        <w:t>. Additionally, we would like to thank all the authors</w:t>
      </w:r>
      <w:r w:rsidR="0048554D">
        <w:rPr>
          <w:rFonts w:asciiTheme="majorHAnsi" w:hAnsiTheme="majorHAnsi"/>
        </w:rPr>
        <w:t>, guests</w:t>
      </w:r>
      <w:r>
        <w:rPr>
          <w:rFonts w:asciiTheme="majorHAnsi" w:hAnsiTheme="majorHAnsi"/>
        </w:rPr>
        <w:t xml:space="preserve"> </w:t>
      </w:r>
      <w:r w:rsidR="0048554D">
        <w:rPr>
          <w:rFonts w:asciiTheme="majorHAnsi" w:hAnsiTheme="majorHAnsi"/>
        </w:rPr>
        <w:t xml:space="preserve">and participants </w:t>
      </w:r>
      <w:r>
        <w:rPr>
          <w:rFonts w:asciiTheme="majorHAnsi" w:hAnsiTheme="majorHAnsi"/>
        </w:rPr>
        <w:t xml:space="preserve">who took time from their families, work, and daily lives to participate in these activities. Your time and presence was truly appreciated. </w:t>
      </w:r>
    </w:p>
    <w:p w14:paraId="73A6F30F" w14:textId="77777777" w:rsidR="000267C2" w:rsidRDefault="000267C2" w:rsidP="00981E29">
      <w:pPr>
        <w:spacing w:after="0" w:line="240" w:lineRule="auto"/>
        <w:rPr>
          <w:rFonts w:asciiTheme="majorHAnsi" w:hAnsiTheme="majorHAnsi"/>
          <w:b/>
        </w:rPr>
      </w:pPr>
    </w:p>
    <w:p w14:paraId="66C7860D" w14:textId="77777777" w:rsidR="000267C2" w:rsidRDefault="000267C2" w:rsidP="00981E29">
      <w:pPr>
        <w:spacing w:after="0" w:line="240" w:lineRule="auto"/>
        <w:rPr>
          <w:rFonts w:asciiTheme="majorHAnsi" w:hAnsiTheme="majorHAnsi"/>
        </w:rPr>
      </w:pPr>
    </w:p>
    <w:p w14:paraId="2E53E621" w14:textId="77777777" w:rsidR="000267C2" w:rsidRDefault="000267C2" w:rsidP="00981E29">
      <w:pPr>
        <w:spacing w:after="0" w:line="240" w:lineRule="auto"/>
        <w:rPr>
          <w:rFonts w:asciiTheme="majorHAnsi" w:hAnsiTheme="majorHAnsi"/>
        </w:rPr>
      </w:pPr>
    </w:p>
    <w:p w14:paraId="63B04FDC" w14:textId="77777777" w:rsidR="000267C2" w:rsidRDefault="000267C2" w:rsidP="00981E29">
      <w:pPr>
        <w:spacing w:after="0" w:line="240" w:lineRule="auto"/>
        <w:rPr>
          <w:rFonts w:asciiTheme="majorHAnsi" w:hAnsiTheme="majorHAnsi"/>
        </w:rPr>
      </w:pPr>
    </w:p>
    <w:p w14:paraId="7DF49CE2" w14:textId="77777777" w:rsidR="000267C2" w:rsidRDefault="000267C2" w:rsidP="00981E29">
      <w:pPr>
        <w:spacing w:after="0" w:line="240" w:lineRule="auto"/>
        <w:rPr>
          <w:rFonts w:asciiTheme="majorHAnsi" w:hAnsiTheme="majorHAnsi"/>
        </w:rPr>
      </w:pPr>
    </w:p>
    <w:p w14:paraId="2A2EBFA5" w14:textId="77777777" w:rsidR="000267C2" w:rsidRPr="00BC79F2" w:rsidRDefault="000267C2" w:rsidP="00981E29">
      <w:pPr>
        <w:spacing w:after="0" w:line="240" w:lineRule="auto"/>
        <w:rPr>
          <w:rFonts w:asciiTheme="majorHAnsi" w:hAnsiTheme="majorHAnsi"/>
        </w:rPr>
      </w:pPr>
    </w:p>
    <w:p w14:paraId="12B15A05" w14:textId="77777777" w:rsidR="00981E29" w:rsidRPr="00BC79F2" w:rsidRDefault="00981E29" w:rsidP="00981E29">
      <w:pPr>
        <w:spacing w:after="40" w:line="240" w:lineRule="auto"/>
        <w:rPr>
          <w:rFonts w:asciiTheme="majorHAnsi" w:hAnsiTheme="majorHAnsi" w:cs="Arial"/>
          <w:sz w:val="20"/>
          <w:szCs w:val="20"/>
        </w:rPr>
      </w:pPr>
      <w:r w:rsidRPr="00BC79F2">
        <w:rPr>
          <w:rFonts w:asciiTheme="majorHAnsi" w:hAnsiTheme="majorHAnsi" w:cs="Arial"/>
          <w:sz w:val="20"/>
          <w:szCs w:val="20"/>
        </w:rPr>
        <w:t>*To whom correspondence should be addressed</w:t>
      </w:r>
    </w:p>
    <w:p w14:paraId="38D73D92" w14:textId="77777777" w:rsidR="00981E29" w:rsidRPr="00BC79F2" w:rsidRDefault="00981E29" w:rsidP="00981E29">
      <w:pPr>
        <w:widowControl w:val="0"/>
        <w:autoSpaceDE w:val="0"/>
        <w:autoSpaceDN w:val="0"/>
        <w:adjustRightInd w:val="0"/>
        <w:spacing w:after="40" w:line="240" w:lineRule="auto"/>
        <w:rPr>
          <w:rFonts w:asciiTheme="majorHAnsi" w:hAnsiTheme="majorHAnsi" w:cs="Arial"/>
          <w:sz w:val="20"/>
          <w:szCs w:val="20"/>
        </w:rPr>
      </w:pPr>
      <w:r w:rsidRPr="00BC79F2">
        <w:rPr>
          <w:rFonts w:asciiTheme="majorHAnsi" w:hAnsiTheme="majorHAnsi" w:cs="Arial"/>
          <w:sz w:val="20"/>
          <w:szCs w:val="20"/>
        </w:rPr>
        <w:t>Charlie M. Wray, DO, MS</w:t>
      </w:r>
    </w:p>
    <w:p w14:paraId="3461D604" w14:textId="77777777" w:rsidR="00981E29" w:rsidRPr="00BC79F2" w:rsidRDefault="00981E29" w:rsidP="00981E29">
      <w:pPr>
        <w:widowControl w:val="0"/>
        <w:autoSpaceDE w:val="0"/>
        <w:autoSpaceDN w:val="0"/>
        <w:adjustRightInd w:val="0"/>
        <w:spacing w:after="40" w:line="240" w:lineRule="auto"/>
        <w:rPr>
          <w:rFonts w:asciiTheme="majorHAnsi" w:hAnsiTheme="majorHAnsi" w:cs="Arial"/>
          <w:sz w:val="20"/>
          <w:szCs w:val="20"/>
        </w:rPr>
      </w:pPr>
      <w:r w:rsidRPr="00BC79F2">
        <w:rPr>
          <w:rFonts w:asciiTheme="majorHAnsi" w:hAnsiTheme="majorHAnsi" w:cs="Arial"/>
          <w:sz w:val="20"/>
          <w:szCs w:val="20"/>
        </w:rPr>
        <w:t>San Francisco V</w:t>
      </w:r>
      <w:r w:rsidR="0073611F" w:rsidRPr="00BC79F2">
        <w:rPr>
          <w:rFonts w:asciiTheme="majorHAnsi" w:hAnsiTheme="majorHAnsi" w:cs="Arial"/>
          <w:sz w:val="20"/>
          <w:szCs w:val="20"/>
        </w:rPr>
        <w:t xml:space="preserve">eterans </w:t>
      </w:r>
      <w:r w:rsidRPr="00BC79F2">
        <w:rPr>
          <w:rFonts w:asciiTheme="majorHAnsi" w:hAnsiTheme="majorHAnsi" w:cs="Arial"/>
          <w:sz w:val="20"/>
          <w:szCs w:val="20"/>
        </w:rPr>
        <w:t>A</w:t>
      </w:r>
      <w:r w:rsidR="0073611F" w:rsidRPr="00BC79F2">
        <w:rPr>
          <w:rFonts w:asciiTheme="majorHAnsi" w:hAnsiTheme="majorHAnsi" w:cs="Arial"/>
          <w:sz w:val="20"/>
          <w:szCs w:val="20"/>
        </w:rPr>
        <w:t>ffairs</w:t>
      </w:r>
      <w:r w:rsidRPr="00BC79F2">
        <w:rPr>
          <w:rFonts w:asciiTheme="majorHAnsi" w:hAnsiTheme="majorHAnsi" w:cs="Arial"/>
          <w:sz w:val="20"/>
          <w:szCs w:val="20"/>
        </w:rPr>
        <w:t xml:space="preserve"> Medical Center</w:t>
      </w:r>
    </w:p>
    <w:p w14:paraId="285C3856" w14:textId="77777777" w:rsidR="00981E29" w:rsidRPr="00BC79F2" w:rsidRDefault="00981E29" w:rsidP="00981E29">
      <w:pPr>
        <w:widowControl w:val="0"/>
        <w:autoSpaceDE w:val="0"/>
        <w:autoSpaceDN w:val="0"/>
        <w:adjustRightInd w:val="0"/>
        <w:spacing w:after="40" w:line="240" w:lineRule="auto"/>
        <w:rPr>
          <w:rFonts w:asciiTheme="majorHAnsi" w:hAnsiTheme="majorHAnsi" w:cs="Arial"/>
          <w:sz w:val="20"/>
          <w:szCs w:val="20"/>
        </w:rPr>
      </w:pPr>
      <w:r w:rsidRPr="00BC79F2">
        <w:rPr>
          <w:rFonts w:asciiTheme="majorHAnsi" w:hAnsiTheme="majorHAnsi" w:cs="Arial"/>
          <w:sz w:val="20"/>
          <w:szCs w:val="20"/>
        </w:rPr>
        <w:t>University of California, San Francisco</w:t>
      </w:r>
    </w:p>
    <w:p w14:paraId="74EA0FC2" w14:textId="77777777" w:rsidR="00981E29" w:rsidRPr="00BC79F2" w:rsidRDefault="00981E29" w:rsidP="00981E29">
      <w:pPr>
        <w:widowControl w:val="0"/>
        <w:autoSpaceDE w:val="0"/>
        <w:autoSpaceDN w:val="0"/>
        <w:adjustRightInd w:val="0"/>
        <w:spacing w:after="40" w:line="240" w:lineRule="auto"/>
        <w:rPr>
          <w:rFonts w:asciiTheme="majorHAnsi" w:hAnsiTheme="majorHAnsi" w:cs="Arial"/>
          <w:sz w:val="20"/>
          <w:szCs w:val="20"/>
        </w:rPr>
      </w:pPr>
      <w:r w:rsidRPr="00BC79F2">
        <w:rPr>
          <w:rFonts w:asciiTheme="majorHAnsi" w:hAnsiTheme="majorHAnsi" w:cs="Arial"/>
          <w:sz w:val="20"/>
          <w:szCs w:val="20"/>
        </w:rPr>
        <w:t>4150 Clement Street</w:t>
      </w:r>
    </w:p>
    <w:p w14:paraId="526B817B" w14:textId="77777777" w:rsidR="00981E29" w:rsidRPr="00BC79F2" w:rsidRDefault="00981E29" w:rsidP="00981E29">
      <w:pPr>
        <w:widowControl w:val="0"/>
        <w:autoSpaceDE w:val="0"/>
        <w:autoSpaceDN w:val="0"/>
        <w:adjustRightInd w:val="0"/>
        <w:spacing w:after="40" w:line="240" w:lineRule="auto"/>
        <w:rPr>
          <w:rFonts w:asciiTheme="majorHAnsi" w:hAnsiTheme="majorHAnsi" w:cs="Arial"/>
          <w:sz w:val="20"/>
          <w:szCs w:val="20"/>
        </w:rPr>
      </w:pPr>
      <w:r w:rsidRPr="00BC79F2">
        <w:rPr>
          <w:rFonts w:asciiTheme="majorHAnsi" w:hAnsiTheme="majorHAnsi" w:cs="Arial"/>
          <w:sz w:val="20"/>
          <w:szCs w:val="20"/>
        </w:rPr>
        <w:t>San Francisco, CA 94121</w:t>
      </w:r>
    </w:p>
    <w:p w14:paraId="01533D34" w14:textId="72A98EBF" w:rsidR="00981E29" w:rsidRPr="00BC79F2" w:rsidRDefault="007A5CB1" w:rsidP="00981E29">
      <w:pPr>
        <w:widowControl w:val="0"/>
        <w:autoSpaceDE w:val="0"/>
        <w:autoSpaceDN w:val="0"/>
        <w:adjustRightInd w:val="0"/>
        <w:spacing w:after="40" w:line="240" w:lineRule="auto"/>
        <w:rPr>
          <w:rFonts w:asciiTheme="majorHAnsi" w:hAnsiTheme="majorHAnsi" w:cs="Arial"/>
          <w:sz w:val="20"/>
          <w:szCs w:val="20"/>
        </w:rPr>
      </w:pPr>
      <w:r w:rsidRPr="00BC79F2">
        <w:rPr>
          <w:rFonts w:asciiTheme="majorHAnsi" w:hAnsiTheme="majorHAnsi" w:cs="Arial"/>
          <w:sz w:val="20"/>
          <w:szCs w:val="20"/>
        </w:rPr>
        <w:t>Charlie.Wray@ucsf.edu</w:t>
      </w:r>
    </w:p>
    <w:p w14:paraId="5E7AD5F6" w14:textId="472E3C0A" w:rsidR="000267C2" w:rsidRDefault="00981E29" w:rsidP="00DF3A1A">
      <w:pPr>
        <w:spacing w:after="40" w:line="240" w:lineRule="auto"/>
        <w:rPr>
          <w:rFonts w:asciiTheme="majorHAnsi" w:hAnsiTheme="majorHAnsi" w:cs="Arial"/>
          <w:sz w:val="20"/>
          <w:szCs w:val="20"/>
        </w:rPr>
      </w:pPr>
      <w:r w:rsidRPr="00BC79F2">
        <w:rPr>
          <w:rFonts w:asciiTheme="majorHAnsi" w:hAnsiTheme="majorHAnsi" w:cs="Arial"/>
          <w:sz w:val="20"/>
          <w:szCs w:val="20"/>
        </w:rPr>
        <w:t>cell: 415-595-9662</w:t>
      </w:r>
    </w:p>
    <w:p w14:paraId="4E94443C" w14:textId="17507EB9" w:rsidR="00FC0C8E" w:rsidRDefault="00FC0C8E" w:rsidP="00DF3A1A">
      <w:pPr>
        <w:spacing w:after="40" w:line="240" w:lineRule="auto"/>
        <w:rPr>
          <w:rFonts w:asciiTheme="majorHAnsi" w:hAnsiTheme="majorHAnsi" w:cs="Arial"/>
          <w:sz w:val="20"/>
          <w:szCs w:val="20"/>
        </w:rPr>
      </w:pPr>
      <w:r>
        <w:rPr>
          <w:rFonts w:asciiTheme="majorHAnsi" w:hAnsiTheme="majorHAnsi" w:cs="Arial"/>
          <w:sz w:val="20"/>
          <w:szCs w:val="20"/>
        </w:rPr>
        <w:t>@WrayCharles</w:t>
      </w:r>
    </w:p>
    <w:p w14:paraId="290A9DB2" w14:textId="77777777" w:rsidR="00FC0C8E" w:rsidRPr="00CB1EDA" w:rsidRDefault="00FC0C8E" w:rsidP="00DF3A1A">
      <w:pPr>
        <w:spacing w:after="40" w:line="240" w:lineRule="auto"/>
        <w:rPr>
          <w:rFonts w:asciiTheme="majorHAnsi" w:hAnsiTheme="majorHAnsi" w:cs="Arial"/>
          <w:sz w:val="20"/>
          <w:szCs w:val="20"/>
        </w:rPr>
      </w:pPr>
    </w:p>
    <w:p w14:paraId="7C60804E" w14:textId="357A3D6F" w:rsidR="00474B46" w:rsidRDefault="00474B46" w:rsidP="00DF3A1A">
      <w:pPr>
        <w:spacing w:after="40" w:line="240" w:lineRule="auto"/>
        <w:rPr>
          <w:rFonts w:asciiTheme="majorHAnsi" w:hAnsiTheme="majorHAnsi"/>
          <w:b/>
          <w:u w:val="single"/>
        </w:rPr>
      </w:pPr>
      <w:r>
        <w:rPr>
          <w:rFonts w:asciiTheme="majorHAnsi" w:hAnsiTheme="majorHAnsi"/>
          <w:b/>
          <w:u w:val="single"/>
        </w:rPr>
        <w:t>ABSTRACT:</w:t>
      </w:r>
    </w:p>
    <w:p w14:paraId="21C02F5A" w14:textId="77777777" w:rsidR="00C258BB" w:rsidRDefault="00C258BB" w:rsidP="00DF3A1A">
      <w:pPr>
        <w:spacing w:after="40" w:line="240" w:lineRule="auto"/>
        <w:rPr>
          <w:rFonts w:asciiTheme="majorHAnsi" w:hAnsiTheme="majorHAnsi"/>
          <w:b/>
          <w:u w:val="single"/>
        </w:rPr>
      </w:pPr>
    </w:p>
    <w:p w14:paraId="6B3F1A94" w14:textId="4AC3DCD3" w:rsidR="00C258BB" w:rsidRPr="004D1D76" w:rsidRDefault="00C258BB" w:rsidP="004D1D76">
      <w:pPr>
        <w:spacing w:after="40" w:line="480" w:lineRule="auto"/>
        <w:rPr>
          <w:rFonts w:ascii="Cambria" w:hAnsi="Cambria"/>
        </w:rPr>
      </w:pPr>
      <w:r w:rsidRPr="004D1D76">
        <w:rPr>
          <w:rFonts w:ascii="Cambria" w:hAnsi="Cambria"/>
          <w:b/>
          <w:u w:val="single"/>
        </w:rPr>
        <w:t xml:space="preserve">Background: </w:t>
      </w:r>
      <w:r w:rsidRPr="004D1D76">
        <w:rPr>
          <w:rFonts w:ascii="Cambria" w:hAnsi="Cambria"/>
        </w:rPr>
        <w:t xml:space="preserve">Twitter-based journal clubs </w:t>
      </w:r>
      <w:r w:rsidR="002849A0">
        <w:rPr>
          <w:rFonts w:ascii="Cambria" w:hAnsi="Cambria"/>
        </w:rPr>
        <w:t>are intended to</w:t>
      </w:r>
      <w:r w:rsidR="002849A0" w:rsidRPr="004D1D76">
        <w:rPr>
          <w:rFonts w:ascii="Cambria" w:hAnsi="Cambria"/>
        </w:rPr>
        <w:t xml:space="preserve"> </w:t>
      </w:r>
      <w:r w:rsidR="002849A0">
        <w:rPr>
          <w:rFonts w:ascii="Cambria" w:hAnsi="Cambria"/>
        </w:rPr>
        <w:t>connect</w:t>
      </w:r>
      <w:r w:rsidRPr="004D1D76">
        <w:rPr>
          <w:rFonts w:ascii="Cambria" w:hAnsi="Cambria"/>
        </w:rPr>
        <w:t xml:space="preserve"> clinicians, educators and researchers to discuss recent research</w:t>
      </w:r>
      <w:r w:rsidR="002849A0">
        <w:rPr>
          <w:rFonts w:ascii="Cambria" w:hAnsi="Cambria"/>
        </w:rPr>
        <w:t xml:space="preserve"> and aid in dissemination of results</w:t>
      </w:r>
      <w:r w:rsidRPr="004D1D76">
        <w:rPr>
          <w:rFonts w:ascii="Cambria" w:hAnsi="Cambria"/>
        </w:rPr>
        <w:t xml:space="preserve">. </w:t>
      </w:r>
      <w:r w:rsidRPr="00AA4429">
        <w:rPr>
          <w:rFonts w:ascii="Cambria" w:hAnsi="Cambria"/>
        </w:rPr>
        <w:t>The Journal of Hospital Medicine</w:t>
      </w:r>
      <w:r w:rsidRPr="004D1D76">
        <w:rPr>
          <w:rFonts w:ascii="Cambria" w:hAnsi="Cambria"/>
        </w:rPr>
        <w:t xml:space="preserve"> (JHM) began producing a Twitter-based journal club, #JHMChat</w:t>
      </w:r>
      <w:r w:rsidR="002849A0">
        <w:rPr>
          <w:rFonts w:ascii="Cambria" w:hAnsi="Cambria"/>
        </w:rPr>
        <w:t>,</w:t>
      </w:r>
      <w:r w:rsidRPr="004D1D76">
        <w:rPr>
          <w:rFonts w:ascii="Cambria" w:hAnsi="Cambria"/>
        </w:rPr>
        <w:t xml:space="preserve"> in 2015</w:t>
      </w:r>
      <w:r w:rsidR="00AE574C">
        <w:rPr>
          <w:rFonts w:ascii="Cambria" w:hAnsi="Cambria"/>
        </w:rPr>
        <w:t>.</w:t>
      </w:r>
    </w:p>
    <w:p w14:paraId="5EEC2FB5" w14:textId="77777777" w:rsidR="00C258BB" w:rsidRPr="004D1D76" w:rsidRDefault="00C258BB" w:rsidP="004D1D76">
      <w:pPr>
        <w:spacing w:after="40" w:line="480" w:lineRule="auto"/>
        <w:rPr>
          <w:rFonts w:ascii="Cambria" w:hAnsi="Cambria"/>
        </w:rPr>
      </w:pPr>
    </w:p>
    <w:p w14:paraId="61F334D4" w14:textId="162D6E19" w:rsidR="00474B46" w:rsidRPr="004D1D76" w:rsidRDefault="00C258BB" w:rsidP="004D1D76">
      <w:pPr>
        <w:spacing w:after="40" w:line="480" w:lineRule="auto"/>
        <w:rPr>
          <w:rFonts w:ascii="Cambria" w:hAnsi="Cambria"/>
        </w:rPr>
      </w:pPr>
      <w:r w:rsidRPr="004D1D76">
        <w:rPr>
          <w:rFonts w:ascii="Cambria" w:hAnsi="Cambria"/>
          <w:b/>
          <w:u w:val="single"/>
        </w:rPr>
        <w:t>Objective</w:t>
      </w:r>
      <w:r w:rsidRPr="004D1D76">
        <w:rPr>
          <w:rFonts w:ascii="Cambria" w:hAnsi="Cambria"/>
        </w:rPr>
        <w:t xml:space="preserve">: Describe implementation and </w:t>
      </w:r>
      <w:r w:rsidR="002849A0">
        <w:rPr>
          <w:rFonts w:ascii="Cambria" w:hAnsi="Cambria"/>
        </w:rPr>
        <w:t xml:space="preserve">assess </w:t>
      </w:r>
      <w:r w:rsidR="004D1D76">
        <w:rPr>
          <w:rFonts w:ascii="Cambria" w:hAnsi="Cambria"/>
        </w:rPr>
        <w:t>impact of a j</w:t>
      </w:r>
      <w:r w:rsidRPr="004D1D76">
        <w:rPr>
          <w:rFonts w:ascii="Cambria" w:hAnsi="Cambria"/>
        </w:rPr>
        <w:t xml:space="preserve">ournal-sponsored, Twitter-based journal club on Twitter and journal metrics. </w:t>
      </w:r>
    </w:p>
    <w:p w14:paraId="3B069F24" w14:textId="77777777" w:rsidR="00C258BB" w:rsidRPr="004D1D76" w:rsidRDefault="00C258BB" w:rsidP="004D1D76">
      <w:pPr>
        <w:spacing w:after="40" w:line="480" w:lineRule="auto"/>
        <w:rPr>
          <w:rFonts w:ascii="Cambria" w:hAnsi="Cambria"/>
        </w:rPr>
      </w:pPr>
    </w:p>
    <w:p w14:paraId="0814006C" w14:textId="2A60F40E" w:rsidR="00C258BB" w:rsidRPr="004D1D76" w:rsidRDefault="00C258BB" w:rsidP="004D1D76">
      <w:pPr>
        <w:spacing w:after="40" w:line="480" w:lineRule="auto"/>
        <w:rPr>
          <w:rFonts w:ascii="Cambria" w:hAnsi="Cambria"/>
        </w:rPr>
      </w:pPr>
      <w:r w:rsidRPr="004D1D76">
        <w:rPr>
          <w:rFonts w:ascii="Cambria" w:hAnsi="Cambria"/>
          <w:b/>
          <w:u w:val="single"/>
        </w:rPr>
        <w:t>Intervention</w:t>
      </w:r>
      <w:r w:rsidRPr="004D1D76">
        <w:rPr>
          <w:rFonts w:ascii="Cambria" w:hAnsi="Cambria"/>
        </w:rPr>
        <w:t xml:space="preserve">: </w:t>
      </w:r>
      <w:r w:rsidR="00AE574C">
        <w:rPr>
          <w:rFonts w:ascii="Cambria" w:hAnsi="Cambria"/>
        </w:rPr>
        <w:t xml:space="preserve">Each </w:t>
      </w:r>
      <w:r w:rsidRPr="004D1D76">
        <w:rPr>
          <w:rFonts w:ascii="Cambria" w:hAnsi="Cambria"/>
        </w:rPr>
        <w:t>#JHMChat</w:t>
      </w:r>
      <w:r w:rsidR="004D1D76">
        <w:rPr>
          <w:rFonts w:ascii="Cambria" w:hAnsi="Cambria"/>
        </w:rPr>
        <w:t xml:space="preserve"> </w:t>
      </w:r>
      <w:r w:rsidRPr="004D1D76">
        <w:rPr>
          <w:rFonts w:ascii="Cambria" w:hAnsi="Cambria"/>
        </w:rPr>
        <w:t xml:space="preserve">focused on a recently published JHM article, </w:t>
      </w:r>
      <w:r w:rsidR="00AE574C">
        <w:rPr>
          <w:rFonts w:ascii="Cambria" w:hAnsi="Cambria"/>
        </w:rPr>
        <w:t>was</w:t>
      </w:r>
      <w:r w:rsidRPr="004D1D76">
        <w:rPr>
          <w:rFonts w:ascii="Cambria" w:hAnsi="Cambria"/>
        </w:rPr>
        <w:t xml:space="preserve"> moderated by a social med</w:t>
      </w:r>
      <w:r w:rsidR="000E41FE">
        <w:rPr>
          <w:rFonts w:ascii="Cambria" w:hAnsi="Cambria"/>
        </w:rPr>
        <w:t>ia editor, and included</w:t>
      </w:r>
      <w:r w:rsidRPr="004D1D76">
        <w:rPr>
          <w:rFonts w:ascii="Cambria" w:hAnsi="Cambria"/>
        </w:rPr>
        <w:t xml:space="preserve"> one study author</w:t>
      </w:r>
      <w:r w:rsidR="00AA4429">
        <w:rPr>
          <w:rFonts w:ascii="Cambria" w:hAnsi="Cambria"/>
        </w:rPr>
        <w:t xml:space="preserve"> or guest</w:t>
      </w:r>
      <w:r w:rsidRPr="004D1D76">
        <w:rPr>
          <w:rFonts w:ascii="Cambria" w:hAnsi="Cambria"/>
        </w:rPr>
        <w:t xml:space="preserve">. </w:t>
      </w:r>
    </w:p>
    <w:p w14:paraId="7BBEB02C" w14:textId="77777777" w:rsidR="00C258BB" w:rsidRPr="004D1D76" w:rsidRDefault="00C258BB" w:rsidP="004D1D76">
      <w:pPr>
        <w:spacing w:after="40" w:line="480" w:lineRule="auto"/>
        <w:rPr>
          <w:rFonts w:ascii="Cambria" w:hAnsi="Cambria"/>
        </w:rPr>
      </w:pPr>
    </w:p>
    <w:p w14:paraId="5D798DE1" w14:textId="54C052DA" w:rsidR="00C258BB" w:rsidRPr="004D1D76" w:rsidRDefault="003B5D38" w:rsidP="004D1D76">
      <w:pPr>
        <w:spacing w:after="40" w:line="480" w:lineRule="auto"/>
        <w:rPr>
          <w:rFonts w:ascii="Cambria" w:hAnsi="Cambria"/>
        </w:rPr>
      </w:pPr>
      <w:r w:rsidRPr="004D1D76">
        <w:rPr>
          <w:rFonts w:ascii="Cambria" w:hAnsi="Cambria"/>
          <w:b/>
          <w:u w:val="single"/>
        </w:rPr>
        <w:t>Measurements</w:t>
      </w:r>
      <w:r w:rsidR="00C258BB" w:rsidRPr="004D1D76">
        <w:rPr>
          <w:rFonts w:ascii="Cambria" w:hAnsi="Cambria"/>
        </w:rPr>
        <w:t>:</w:t>
      </w:r>
      <w:r w:rsidRPr="004D1D76">
        <w:rPr>
          <w:rFonts w:ascii="Cambria" w:hAnsi="Cambria"/>
        </w:rPr>
        <w:t xml:space="preserve"> </w:t>
      </w:r>
      <w:r w:rsidR="006B105D" w:rsidRPr="004D1D76">
        <w:rPr>
          <w:rFonts w:ascii="Cambria" w:hAnsi="Cambria"/>
        </w:rPr>
        <w:t>T</w:t>
      </w:r>
      <w:r w:rsidR="002E55AD">
        <w:rPr>
          <w:rFonts w:ascii="Cambria" w:hAnsi="Cambria"/>
        </w:rPr>
        <w:t>he</w:t>
      </w:r>
      <w:r w:rsidR="006B105D" w:rsidRPr="004D1D76">
        <w:rPr>
          <w:rFonts w:ascii="Cambria" w:hAnsi="Cambria"/>
        </w:rPr>
        <w:t xml:space="preserve"> </w:t>
      </w:r>
      <w:r w:rsidR="002E55AD" w:rsidRPr="0095606D">
        <w:rPr>
          <w:rFonts w:asciiTheme="majorHAnsi" w:hAnsiTheme="majorHAnsi"/>
        </w:rPr>
        <w:t xml:space="preserve">total number of </w:t>
      </w:r>
      <w:r w:rsidR="002E55AD">
        <w:rPr>
          <w:rFonts w:asciiTheme="majorHAnsi" w:hAnsiTheme="majorHAnsi"/>
        </w:rPr>
        <w:t xml:space="preserve">participants, tweets, tweets/participant, </w:t>
      </w:r>
      <w:r w:rsidR="002E55AD" w:rsidRPr="00804614">
        <w:rPr>
          <w:rFonts w:ascii="Cambria" w:hAnsi="Cambria"/>
        </w:rPr>
        <w:t>impressions</w:t>
      </w:r>
      <w:r w:rsidR="000E41FE">
        <w:rPr>
          <w:rFonts w:ascii="Cambria" w:hAnsi="Cambria"/>
        </w:rPr>
        <w:t>, page-</w:t>
      </w:r>
      <w:r w:rsidR="006B105D" w:rsidRPr="004D1D76">
        <w:rPr>
          <w:rFonts w:ascii="Cambria" w:hAnsi="Cambria"/>
        </w:rPr>
        <w:t xml:space="preserve">views, and </w:t>
      </w:r>
      <w:r w:rsidR="0098031C" w:rsidRPr="004D1D76">
        <w:rPr>
          <w:rFonts w:ascii="Cambria" w:hAnsi="Cambria"/>
        </w:rPr>
        <w:t>change in Altmetric</w:t>
      </w:r>
      <w:r w:rsidR="006B105D" w:rsidRPr="004D1D76">
        <w:rPr>
          <w:rFonts w:ascii="Cambria" w:hAnsi="Cambria"/>
        </w:rPr>
        <w:t xml:space="preserve"> score</w:t>
      </w:r>
      <w:r w:rsidR="002E55AD">
        <w:rPr>
          <w:rFonts w:ascii="Cambria" w:hAnsi="Cambria"/>
        </w:rPr>
        <w:t xml:space="preserve"> were assessed</w:t>
      </w:r>
      <w:r w:rsidR="002849A0">
        <w:rPr>
          <w:rFonts w:ascii="Cambria" w:hAnsi="Cambria"/>
        </w:rPr>
        <w:t xml:space="preserve"> </w:t>
      </w:r>
      <w:r w:rsidR="006B105D" w:rsidRPr="004D1D76">
        <w:rPr>
          <w:rFonts w:ascii="Cambria" w:hAnsi="Cambria"/>
        </w:rPr>
        <w:t xml:space="preserve">after each session. </w:t>
      </w:r>
      <w:r w:rsidR="002849A0">
        <w:rPr>
          <w:rFonts w:ascii="Cambria" w:hAnsi="Cambria"/>
        </w:rPr>
        <w:t>T</w:t>
      </w:r>
      <w:r w:rsidR="006B105D" w:rsidRPr="004D1D76">
        <w:rPr>
          <w:rFonts w:ascii="Cambria" w:hAnsi="Cambria"/>
        </w:rPr>
        <w:t>hematic analysis of each article was conducted and post-chat surveys of participating authors and participant responses to CME surveys were reviewed.</w:t>
      </w:r>
    </w:p>
    <w:p w14:paraId="1B44E15C" w14:textId="77777777" w:rsidR="00C258BB" w:rsidRPr="004D1D76" w:rsidRDefault="00C258BB" w:rsidP="004D1D76">
      <w:pPr>
        <w:spacing w:after="40" w:line="480" w:lineRule="auto"/>
        <w:rPr>
          <w:rFonts w:ascii="Cambria" w:hAnsi="Cambria"/>
        </w:rPr>
      </w:pPr>
    </w:p>
    <w:p w14:paraId="04709DD8" w14:textId="1C8E7105" w:rsidR="00C258BB" w:rsidRDefault="00C258BB" w:rsidP="008E5616">
      <w:pPr>
        <w:spacing w:line="480" w:lineRule="auto"/>
        <w:rPr>
          <w:rFonts w:ascii="Cambria" w:hAnsi="Cambria"/>
        </w:rPr>
      </w:pPr>
      <w:r w:rsidRPr="004D1D76">
        <w:rPr>
          <w:rFonts w:ascii="Cambria" w:hAnsi="Cambria"/>
          <w:b/>
          <w:u w:val="single"/>
        </w:rPr>
        <w:t>Results</w:t>
      </w:r>
      <w:r w:rsidRPr="004D1D76">
        <w:rPr>
          <w:rFonts w:ascii="Cambria" w:hAnsi="Cambria"/>
        </w:rPr>
        <w:t>:</w:t>
      </w:r>
      <w:r w:rsidR="003B5D38" w:rsidRPr="004D1D76">
        <w:rPr>
          <w:rFonts w:ascii="Cambria" w:hAnsi="Cambria"/>
        </w:rPr>
        <w:t xml:space="preserve"> </w:t>
      </w:r>
      <w:r w:rsidR="002849A0">
        <w:rPr>
          <w:rFonts w:ascii="Cambria" w:hAnsi="Cambria"/>
        </w:rPr>
        <w:t>Fifteen</w:t>
      </w:r>
      <w:r w:rsidR="003B5D38" w:rsidRPr="004D1D76">
        <w:rPr>
          <w:rFonts w:ascii="Cambria" w:hAnsi="Cambria"/>
        </w:rPr>
        <w:t xml:space="preserve"> </w:t>
      </w:r>
      <w:r w:rsidR="002849A0">
        <w:rPr>
          <w:rFonts w:ascii="Cambria" w:hAnsi="Cambria"/>
        </w:rPr>
        <w:t>Twitter-based chats</w:t>
      </w:r>
      <w:r w:rsidR="002849A0" w:rsidRPr="004D1D76">
        <w:rPr>
          <w:rFonts w:ascii="Cambria" w:hAnsi="Cambria"/>
        </w:rPr>
        <w:t xml:space="preserve"> </w:t>
      </w:r>
      <w:r w:rsidR="000E41FE">
        <w:rPr>
          <w:rFonts w:ascii="Cambria" w:hAnsi="Cambria"/>
        </w:rPr>
        <w:t>were</w:t>
      </w:r>
      <w:r w:rsidR="002849A0" w:rsidRPr="004D1D76">
        <w:rPr>
          <w:rFonts w:ascii="Cambria" w:hAnsi="Cambria"/>
        </w:rPr>
        <w:t xml:space="preserve"> </w:t>
      </w:r>
      <w:r w:rsidR="003B5D38" w:rsidRPr="004D1D76">
        <w:rPr>
          <w:rFonts w:ascii="Cambria" w:hAnsi="Cambria"/>
        </w:rPr>
        <w:t>held</w:t>
      </w:r>
      <w:r w:rsidR="002849A0">
        <w:rPr>
          <w:rFonts w:ascii="Cambria" w:hAnsi="Cambria"/>
        </w:rPr>
        <w:t xml:space="preserve">, </w:t>
      </w:r>
      <w:r w:rsidR="002E55AD">
        <w:rPr>
          <w:rFonts w:ascii="Cambria" w:hAnsi="Cambria"/>
        </w:rPr>
        <w:t>7</w:t>
      </w:r>
      <w:r w:rsidR="002849A0">
        <w:rPr>
          <w:rFonts w:ascii="Cambria" w:hAnsi="Cambria"/>
        </w:rPr>
        <w:t xml:space="preserve"> (</w:t>
      </w:r>
      <w:r w:rsidR="002E55AD">
        <w:rPr>
          <w:rFonts w:ascii="Cambria" w:hAnsi="Cambria"/>
        </w:rPr>
        <w:t>47%</w:t>
      </w:r>
      <w:r w:rsidR="002849A0">
        <w:rPr>
          <w:rFonts w:ascii="Cambria" w:hAnsi="Cambria"/>
        </w:rPr>
        <w:t xml:space="preserve">) focused on value, </w:t>
      </w:r>
      <w:r w:rsidR="002E55AD">
        <w:rPr>
          <w:rFonts w:ascii="Cambria" w:hAnsi="Cambria"/>
        </w:rPr>
        <w:t>6</w:t>
      </w:r>
      <w:r w:rsidR="002849A0">
        <w:rPr>
          <w:rFonts w:ascii="Cambria" w:hAnsi="Cambria"/>
        </w:rPr>
        <w:t xml:space="preserve"> (</w:t>
      </w:r>
      <w:r w:rsidR="002E55AD">
        <w:rPr>
          <w:rFonts w:ascii="Cambria" w:hAnsi="Cambria"/>
        </w:rPr>
        <w:t>40%</w:t>
      </w:r>
      <w:r w:rsidR="002849A0">
        <w:rPr>
          <w:rFonts w:ascii="Cambria" w:hAnsi="Cambria"/>
        </w:rPr>
        <w:t xml:space="preserve">) targeted clinical issues, and </w:t>
      </w:r>
      <w:r w:rsidR="002E55AD">
        <w:rPr>
          <w:rFonts w:ascii="Cambria" w:hAnsi="Cambria"/>
        </w:rPr>
        <w:t>4</w:t>
      </w:r>
      <w:r w:rsidR="002849A0">
        <w:rPr>
          <w:rFonts w:ascii="Cambria" w:hAnsi="Cambria"/>
        </w:rPr>
        <w:t xml:space="preserve"> (</w:t>
      </w:r>
      <w:r w:rsidR="002E55AD">
        <w:rPr>
          <w:rFonts w:ascii="Cambria" w:hAnsi="Cambria"/>
        </w:rPr>
        <w:t>27%</w:t>
      </w:r>
      <w:r w:rsidR="002849A0">
        <w:rPr>
          <w:rFonts w:ascii="Cambria" w:hAnsi="Cambria"/>
        </w:rPr>
        <w:t xml:space="preserve">) focused on education. </w:t>
      </w:r>
      <w:r w:rsidR="00E04794">
        <w:rPr>
          <w:rFonts w:ascii="Cambria" w:hAnsi="Cambria"/>
        </w:rPr>
        <w:t>On average, we found</w:t>
      </w:r>
      <w:r w:rsidR="00AA4429">
        <w:rPr>
          <w:rFonts w:ascii="Cambria" w:hAnsi="Cambria"/>
        </w:rPr>
        <w:t xml:space="preserve"> 2.17 (±0.583</w:t>
      </w:r>
      <w:r w:rsidR="002849A0">
        <w:rPr>
          <w:rFonts w:ascii="Cambria" w:hAnsi="Cambria"/>
        </w:rPr>
        <w:t xml:space="preserve"> SD</w:t>
      </w:r>
      <w:r w:rsidR="003B5D38" w:rsidRPr="004D1D76">
        <w:rPr>
          <w:rFonts w:ascii="Cambria" w:hAnsi="Cambria"/>
        </w:rPr>
        <w:t xml:space="preserve">) </w:t>
      </w:r>
      <w:r w:rsidR="00AA4429">
        <w:rPr>
          <w:rFonts w:ascii="Cambria" w:hAnsi="Cambria"/>
        </w:rPr>
        <w:t>million impressions/session, 499 (±129</w:t>
      </w:r>
      <w:r w:rsidR="002849A0">
        <w:rPr>
          <w:rFonts w:ascii="Cambria" w:hAnsi="Cambria"/>
        </w:rPr>
        <w:t xml:space="preserve"> SD</w:t>
      </w:r>
      <w:r w:rsidR="00AA4429">
        <w:rPr>
          <w:rFonts w:ascii="Cambria" w:hAnsi="Cambria"/>
        </w:rPr>
        <w:t>) total tweets/session, and 73</w:t>
      </w:r>
      <w:r w:rsidR="003B5D38" w:rsidRPr="004D1D76">
        <w:rPr>
          <w:rFonts w:ascii="Cambria" w:hAnsi="Cambria"/>
        </w:rPr>
        <w:t xml:space="preserve"> (±24</w:t>
      </w:r>
      <w:r w:rsidR="002849A0">
        <w:rPr>
          <w:rFonts w:ascii="Cambria" w:hAnsi="Cambria"/>
        </w:rPr>
        <w:t xml:space="preserve"> SD</w:t>
      </w:r>
      <w:r w:rsidR="003B5D38" w:rsidRPr="004D1D76">
        <w:rPr>
          <w:rFonts w:ascii="Cambria" w:hAnsi="Cambria"/>
        </w:rPr>
        <w:t>) partic</w:t>
      </w:r>
      <w:r w:rsidR="00AE574C">
        <w:rPr>
          <w:rFonts w:ascii="Cambria" w:hAnsi="Cambria"/>
        </w:rPr>
        <w:t>ipants/session</w:t>
      </w:r>
      <w:r w:rsidR="00CB2979">
        <w:rPr>
          <w:rFonts w:ascii="Cambria" w:hAnsi="Cambria"/>
        </w:rPr>
        <w:t>. Value-based care</w:t>
      </w:r>
      <w:r w:rsidR="003B5D38" w:rsidRPr="004D1D76">
        <w:rPr>
          <w:rFonts w:ascii="Cambria" w:hAnsi="Cambria"/>
        </w:rPr>
        <w:t xml:space="preserve"> articles had the greatest number of impressions (2.61±0.55 million) and participants (90±12). </w:t>
      </w:r>
      <w:r w:rsidR="002849A0">
        <w:rPr>
          <w:rFonts w:ascii="Cambria" w:hAnsi="Cambria"/>
        </w:rPr>
        <w:t>M</w:t>
      </w:r>
      <w:r w:rsidR="003B5D38" w:rsidRPr="004D1D76">
        <w:rPr>
          <w:rFonts w:ascii="Cambria" w:hAnsi="Cambria"/>
        </w:rPr>
        <w:t>ean increase in Altm</w:t>
      </w:r>
      <w:r w:rsidR="00CB2979">
        <w:rPr>
          <w:rFonts w:ascii="Cambria" w:hAnsi="Cambria"/>
        </w:rPr>
        <w:t>etric score was 14</w:t>
      </w:r>
      <w:r w:rsidR="002849A0">
        <w:rPr>
          <w:rFonts w:ascii="Cambria" w:hAnsi="Cambria"/>
        </w:rPr>
        <w:t xml:space="preserve"> points</w:t>
      </w:r>
      <w:r w:rsidR="00CB2979">
        <w:rPr>
          <w:rFonts w:ascii="Cambria" w:hAnsi="Cambria"/>
        </w:rPr>
        <w:t xml:space="preserve"> (±12) with medical education</w:t>
      </w:r>
      <w:r w:rsidR="003B5D38" w:rsidRPr="004D1D76">
        <w:rPr>
          <w:rFonts w:ascii="Cambria" w:hAnsi="Cambria"/>
        </w:rPr>
        <w:t xml:space="preserve"> themed articles </w:t>
      </w:r>
      <w:r w:rsidR="000F1E96">
        <w:rPr>
          <w:rFonts w:ascii="Cambria" w:hAnsi="Cambria"/>
        </w:rPr>
        <w:t>garnering the greatest change</w:t>
      </w:r>
      <w:r w:rsidR="00AE574C">
        <w:rPr>
          <w:rFonts w:ascii="Cambria" w:hAnsi="Cambria"/>
        </w:rPr>
        <w:t xml:space="preserve"> (mean</w:t>
      </w:r>
      <w:r w:rsidR="002849A0">
        <w:rPr>
          <w:rFonts w:ascii="Cambria" w:hAnsi="Cambria"/>
        </w:rPr>
        <w:t xml:space="preserve"> increase of</w:t>
      </w:r>
      <w:r w:rsidR="00AE574C">
        <w:rPr>
          <w:rFonts w:ascii="Cambria" w:hAnsi="Cambria"/>
        </w:rPr>
        <w:t xml:space="preserve"> 32)</w:t>
      </w:r>
      <w:r w:rsidR="000F1E96">
        <w:rPr>
          <w:rFonts w:ascii="Cambria" w:hAnsi="Cambria"/>
        </w:rPr>
        <w:t>. Page views</w:t>
      </w:r>
      <w:r w:rsidR="003B5D38" w:rsidRPr="004D1D76">
        <w:rPr>
          <w:rFonts w:ascii="Cambria" w:hAnsi="Cambria"/>
        </w:rPr>
        <w:t xml:space="preserve"> were noted to have increased similar to levels of electronic Table of Content releases</w:t>
      </w:r>
      <w:r w:rsidR="0098031C" w:rsidRPr="004D1D76">
        <w:rPr>
          <w:rFonts w:ascii="Cambria" w:hAnsi="Cambria"/>
        </w:rPr>
        <w:t>. Authors and participants believed #JHMChat was a</w:t>
      </w:r>
      <w:r w:rsidR="00CB2979">
        <w:rPr>
          <w:rFonts w:ascii="Cambria" w:hAnsi="Cambria"/>
        </w:rPr>
        <w:t xml:space="preserve"> </w:t>
      </w:r>
      <w:r w:rsidR="0098031C" w:rsidRPr="004D1D76">
        <w:rPr>
          <w:rFonts w:ascii="Cambria" w:hAnsi="Cambria"/>
        </w:rPr>
        <w:t>va</w:t>
      </w:r>
      <w:r w:rsidR="00CB2979">
        <w:rPr>
          <w:rFonts w:ascii="Cambria" w:hAnsi="Cambria"/>
        </w:rPr>
        <w:t>luable experience and rated it</w:t>
      </w:r>
      <w:r w:rsidR="0098031C" w:rsidRPr="004D1D76">
        <w:rPr>
          <w:rFonts w:ascii="Cambria" w:hAnsi="Cambria"/>
        </w:rPr>
        <w:t xml:space="preserve"> highly on post-chat</w:t>
      </w:r>
      <w:r w:rsidR="00E04794">
        <w:rPr>
          <w:rFonts w:ascii="Cambria" w:hAnsi="Cambria"/>
        </w:rPr>
        <w:t xml:space="preserve"> </w:t>
      </w:r>
      <w:r w:rsidR="0098031C" w:rsidRPr="004D1D76">
        <w:rPr>
          <w:rFonts w:ascii="Cambria" w:hAnsi="Cambria"/>
        </w:rPr>
        <w:t xml:space="preserve">evaluations. </w:t>
      </w:r>
    </w:p>
    <w:p w14:paraId="6F640E21" w14:textId="77777777" w:rsidR="00C258BB" w:rsidRDefault="00C258BB" w:rsidP="00DF3A1A">
      <w:pPr>
        <w:spacing w:after="40" w:line="240" w:lineRule="auto"/>
        <w:rPr>
          <w:rFonts w:ascii="Cambria" w:hAnsi="Cambria"/>
        </w:rPr>
      </w:pPr>
    </w:p>
    <w:p w14:paraId="5ED7A3A7" w14:textId="4243E54F" w:rsidR="00C258BB" w:rsidRDefault="00C258BB" w:rsidP="00600787">
      <w:pPr>
        <w:spacing w:after="40" w:line="480" w:lineRule="auto"/>
        <w:rPr>
          <w:rFonts w:asciiTheme="majorHAnsi" w:hAnsiTheme="majorHAnsi"/>
          <w:b/>
          <w:u w:val="single"/>
        </w:rPr>
      </w:pPr>
      <w:r w:rsidRPr="003B5D38">
        <w:rPr>
          <w:rFonts w:ascii="Cambria" w:hAnsi="Cambria"/>
          <w:b/>
          <w:u w:val="single"/>
        </w:rPr>
        <w:t>Conclusion</w:t>
      </w:r>
      <w:r>
        <w:rPr>
          <w:rFonts w:ascii="Cambria" w:hAnsi="Cambria"/>
        </w:rPr>
        <w:t>:</w:t>
      </w:r>
      <w:r w:rsidR="0098031C">
        <w:rPr>
          <w:rFonts w:ascii="Cambria" w:hAnsi="Cambria"/>
        </w:rPr>
        <w:t xml:space="preserve"> </w:t>
      </w:r>
      <w:r w:rsidR="00600787">
        <w:rPr>
          <w:rFonts w:asciiTheme="majorHAnsi" w:hAnsiTheme="majorHAnsi"/>
        </w:rPr>
        <w:t xml:space="preserve">Online journal clubs </w:t>
      </w:r>
      <w:r w:rsidR="002849A0">
        <w:rPr>
          <w:rFonts w:asciiTheme="majorHAnsi" w:hAnsiTheme="majorHAnsi"/>
        </w:rPr>
        <w:t xml:space="preserve">appear to increase awareness and uptake of journal article results, and are considered a useful tool by participants.  </w:t>
      </w:r>
    </w:p>
    <w:p w14:paraId="1D2738DC" w14:textId="77777777" w:rsidR="00474B46" w:rsidRDefault="00474B46" w:rsidP="00600787">
      <w:pPr>
        <w:spacing w:after="40" w:line="480" w:lineRule="auto"/>
        <w:rPr>
          <w:rFonts w:asciiTheme="majorHAnsi" w:hAnsiTheme="majorHAnsi"/>
          <w:b/>
          <w:u w:val="single"/>
        </w:rPr>
      </w:pPr>
    </w:p>
    <w:p w14:paraId="04BD019A" w14:textId="77777777" w:rsidR="00474B46" w:rsidRDefault="00474B46" w:rsidP="00DF3A1A">
      <w:pPr>
        <w:spacing w:after="40" w:line="240" w:lineRule="auto"/>
        <w:rPr>
          <w:rFonts w:asciiTheme="majorHAnsi" w:hAnsiTheme="majorHAnsi"/>
          <w:b/>
          <w:u w:val="single"/>
        </w:rPr>
      </w:pPr>
    </w:p>
    <w:p w14:paraId="4F82300B" w14:textId="77777777" w:rsidR="00D932C1" w:rsidRDefault="00D932C1" w:rsidP="00DF3A1A">
      <w:pPr>
        <w:spacing w:after="40" w:line="240" w:lineRule="auto"/>
        <w:rPr>
          <w:rFonts w:asciiTheme="majorHAnsi" w:hAnsiTheme="majorHAnsi"/>
          <w:b/>
          <w:u w:val="single"/>
        </w:rPr>
      </w:pPr>
    </w:p>
    <w:p w14:paraId="507A01E4" w14:textId="77777777" w:rsidR="00D932C1" w:rsidRDefault="00D932C1" w:rsidP="00DF3A1A">
      <w:pPr>
        <w:spacing w:after="40" w:line="240" w:lineRule="auto"/>
        <w:rPr>
          <w:rFonts w:asciiTheme="majorHAnsi" w:hAnsiTheme="majorHAnsi"/>
          <w:b/>
          <w:u w:val="single"/>
        </w:rPr>
      </w:pPr>
    </w:p>
    <w:p w14:paraId="73A7773E" w14:textId="77777777" w:rsidR="00D932C1" w:rsidRDefault="00D932C1" w:rsidP="00DF3A1A">
      <w:pPr>
        <w:spacing w:after="40" w:line="240" w:lineRule="auto"/>
        <w:rPr>
          <w:rFonts w:asciiTheme="majorHAnsi" w:hAnsiTheme="majorHAnsi"/>
          <w:b/>
          <w:u w:val="single"/>
        </w:rPr>
      </w:pPr>
    </w:p>
    <w:p w14:paraId="7A96898B" w14:textId="77777777" w:rsidR="00D932C1" w:rsidRDefault="00D932C1" w:rsidP="00DF3A1A">
      <w:pPr>
        <w:spacing w:after="40" w:line="240" w:lineRule="auto"/>
        <w:rPr>
          <w:rFonts w:asciiTheme="majorHAnsi" w:hAnsiTheme="majorHAnsi"/>
          <w:b/>
          <w:u w:val="single"/>
        </w:rPr>
      </w:pPr>
    </w:p>
    <w:p w14:paraId="7C279BCB" w14:textId="77777777" w:rsidR="00D932C1" w:rsidRDefault="00D932C1" w:rsidP="00DF3A1A">
      <w:pPr>
        <w:spacing w:after="40" w:line="240" w:lineRule="auto"/>
        <w:rPr>
          <w:rFonts w:asciiTheme="majorHAnsi" w:hAnsiTheme="majorHAnsi"/>
          <w:b/>
          <w:u w:val="single"/>
        </w:rPr>
      </w:pPr>
    </w:p>
    <w:p w14:paraId="1690B628" w14:textId="77777777" w:rsidR="00D932C1" w:rsidRDefault="00D932C1" w:rsidP="00DF3A1A">
      <w:pPr>
        <w:spacing w:after="40" w:line="240" w:lineRule="auto"/>
        <w:rPr>
          <w:rFonts w:asciiTheme="majorHAnsi" w:hAnsiTheme="majorHAnsi"/>
          <w:b/>
          <w:u w:val="single"/>
        </w:rPr>
      </w:pPr>
    </w:p>
    <w:p w14:paraId="48A8D64D" w14:textId="77777777" w:rsidR="00D932C1" w:rsidRDefault="00D932C1" w:rsidP="00DF3A1A">
      <w:pPr>
        <w:spacing w:after="40" w:line="240" w:lineRule="auto"/>
        <w:rPr>
          <w:rFonts w:asciiTheme="majorHAnsi" w:hAnsiTheme="majorHAnsi"/>
          <w:b/>
          <w:u w:val="single"/>
        </w:rPr>
      </w:pPr>
    </w:p>
    <w:p w14:paraId="1032238A" w14:textId="77777777" w:rsidR="00D932C1" w:rsidRDefault="00D932C1" w:rsidP="00DF3A1A">
      <w:pPr>
        <w:spacing w:after="40" w:line="240" w:lineRule="auto"/>
        <w:rPr>
          <w:rFonts w:asciiTheme="majorHAnsi" w:hAnsiTheme="majorHAnsi"/>
          <w:b/>
          <w:u w:val="single"/>
        </w:rPr>
      </w:pPr>
    </w:p>
    <w:p w14:paraId="6E8A1742" w14:textId="77777777" w:rsidR="00D932C1" w:rsidRDefault="00D932C1" w:rsidP="00DF3A1A">
      <w:pPr>
        <w:spacing w:after="40" w:line="240" w:lineRule="auto"/>
        <w:rPr>
          <w:rFonts w:asciiTheme="majorHAnsi" w:hAnsiTheme="majorHAnsi"/>
          <w:b/>
          <w:u w:val="single"/>
        </w:rPr>
      </w:pPr>
    </w:p>
    <w:p w14:paraId="42AB2CAC" w14:textId="77777777" w:rsidR="00D932C1" w:rsidRDefault="00D932C1" w:rsidP="00DF3A1A">
      <w:pPr>
        <w:spacing w:after="40" w:line="240" w:lineRule="auto"/>
        <w:rPr>
          <w:rFonts w:asciiTheme="majorHAnsi" w:hAnsiTheme="majorHAnsi"/>
          <w:b/>
          <w:u w:val="single"/>
        </w:rPr>
      </w:pPr>
    </w:p>
    <w:p w14:paraId="3BDD9954" w14:textId="77777777" w:rsidR="00D932C1" w:rsidRDefault="00D932C1" w:rsidP="00DF3A1A">
      <w:pPr>
        <w:spacing w:after="40" w:line="240" w:lineRule="auto"/>
        <w:rPr>
          <w:rFonts w:asciiTheme="majorHAnsi" w:hAnsiTheme="majorHAnsi"/>
          <w:b/>
          <w:u w:val="single"/>
        </w:rPr>
      </w:pPr>
    </w:p>
    <w:p w14:paraId="3F4FF2FF" w14:textId="77777777" w:rsidR="00D932C1" w:rsidRDefault="00D932C1" w:rsidP="00DF3A1A">
      <w:pPr>
        <w:spacing w:after="40" w:line="240" w:lineRule="auto"/>
        <w:rPr>
          <w:rFonts w:asciiTheme="majorHAnsi" w:hAnsiTheme="majorHAnsi"/>
          <w:b/>
          <w:u w:val="single"/>
        </w:rPr>
      </w:pPr>
    </w:p>
    <w:p w14:paraId="792A0569" w14:textId="77777777" w:rsidR="00D932C1" w:rsidRDefault="00D932C1" w:rsidP="00DF3A1A">
      <w:pPr>
        <w:spacing w:after="40" w:line="240" w:lineRule="auto"/>
        <w:rPr>
          <w:rFonts w:asciiTheme="majorHAnsi" w:hAnsiTheme="majorHAnsi"/>
          <w:b/>
          <w:u w:val="single"/>
        </w:rPr>
      </w:pPr>
    </w:p>
    <w:p w14:paraId="5C1E991C" w14:textId="77777777" w:rsidR="00D932C1" w:rsidRDefault="00D932C1" w:rsidP="00DF3A1A">
      <w:pPr>
        <w:spacing w:after="40" w:line="240" w:lineRule="auto"/>
        <w:rPr>
          <w:rFonts w:asciiTheme="majorHAnsi" w:hAnsiTheme="majorHAnsi"/>
          <w:b/>
          <w:u w:val="single"/>
        </w:rPr>
      </w:pPr>
    </w:p>
    <w:p w14:paraId="1CE4ACB4" w14:textId="77777777" w:rsidR="00D932C1" w:rsidRDefault="00D932C1" w:rsidP="00DF3A1A">
      <w:pPr>
        <w:spacing w:after="40" w:line="240" w:lineRule="auto"/>
        <w:rPr>
          <w:rFonts w:asciiTheme="majorHAnsi" w:hAnsiTheme="majorHAnsi"/>
          <w:b/>
          <w:u w:val="single"/>
        </w:rPr>
      </w:pPr>
    </w:p>
    <w:p w14:paraId="0BC22D97" w14:textId="77777777" w:rsidR="00D932C1" w:rsidRDefault="00D932C1" w:rsidP="00DF3A1A">
      <w:pPr>
        <w:spacing w:after="40" w:line="240" w:lineRule="auto"/>
        <w:rPr>
          <w:rFonts w:asciiTheme="majorHAnsi" w:hAnsiTheme="majorHAnsi"/>
          <w:b/>
          <w:u w:val="single"/>
        </w:rPr>
      </w:pPr>
    </w:p>
    <w:p w14:paraId="335BB62D" w14:textId="77777777" w:rsidR="00D932C1" w:rsidRDefault="00D932C1" w:rsidP="00DF3A1A">
      <w:pPr>
        <w:spacing w:after="40" w:line="240" w:lineRule="auto"/>
        <w:rPr>
          <w:rFonts w:asciiTheme="majorHAnsi" w:hAnsiTheme="majorHAnsi"/>
          <w:b/>
          <w:u w:val="single"/>
        </w:rPr>
      </w:pPr>
    </w:p>
    <w:p w14:paraId="6068984A" w14:textId="77777777" w:rsidR="00D932C1" w:rsidRDefault="00D932C1" w:rsidP="00DF3A1A">
      <w:pPr>
        <w:spacing w:after="40" w:line="240" w:lineRule="auto"/>
        <w:rPr>
          <w:rFonts w:asciiTheme="majorHAnsi" w:hAnsiTheme="majorHAnsi"/>
          <w:b/>
          <w:u w:val="single"/>
        </w:rPr>
      </w:pPr>
    </w:p>
    <w:p w14:paraId="27A734B6" w14:textId="77777777" w:rsidR="00D932C1" w:rsidRDefault="00D932C1" w:rsidP="00DF3A1A">
      <w:pPr>
        <w:spacing w:after="40" w:line="240" w:lineRule="auto"/>
        <w:rPr>
          <w:rFonts w:asciiTheme="majorHAnsi" w:hAnsiTheme="majorHAnsi"/>
          <w:b/>
          <w:u w:val="single"/>
        </w:rPr>
      </w:pPr>
    </w:p>
    <w:p w14:paraId="549DFE30" w14:textId="77777777" w:rsidR="00D932C1" w:rsidRDefault="00D932C1" w:rsidP="00DF3A1A">
      <w:pPr>
        <w:spacing w:after="40" w:line="240" w:lineRule="auto"/>
        <w:rPr>
          <w:rFonts w:asciiTheme="majorHAnsi" w:hAnsiTheme="majorHAnsi"/>
          <w:b/>
          <w:u w:val="single"/>
        </w:rPr>
      </w:pPr>
    </w:p>
    <w:p w14:paraId="4C2D49A2" w14:textId="77777777" w:rsidR="00D932C1" w:rsidRDefault="00D932C1" w:rsidP="00DF3A1A">
      <w:pPr>
        <w:spacing w:after="40" w:line="240" w:lineRule="auto"/>
        <w:rPr>
          <w:rFonts w:asciiTheme="majorHAnsi" w:hAnsiTheme="majorHAnsi"/>
          <w:b/>
          <w:u w:val="single"/>
        </w:rPr>
      </w:pPr>
    </w:p>
    <w:p w14:paraId="006EAFA9" w14:textId="77777777" w:rsidR="00D932C1" w:rsidRDefault="00D932C1" w:rsidP="00DF3A1A">
      <w:pPr>
        <w:spacing w:after="40" w:line="240" w:lineRule="auto"/>
        <w:rPr>
          <w:rFonts w:asciiTheme="majorHAnsi" w:hAnsiTheme="majorHAnsi"/>
          <w:b/>
          <w:u w:val="single"/>
        </w:rPr>
      </w:pPr>
    </w:p>
    <w:p w14:paraId="315597C6" w14:textId="77777777" w:rsidR="00D932C1" w:rsidRDefault="00D932C1" w:rsidP="00DF3A1A">
      <w:pPr>
        <w:spacing w:after="40" w:line="240" w:lineRule="auto"/>
        <w:rPr>
          <w:rFonts w:asciiTheme="majorHAnsi" w:hAnsiTheme="majorHAnsi"/>
          <w:b/>
          <w:u w:val="single"/>
        </w:rPr>
      </w:pPr>
    </w:p>
    <w:p w14:paraId="3BAC554E" w14:textId="77777777" w:rsidR="00D932C1" w:rsidRDefault="00D932C1" w:rsidP="00DF3A1A">
      <w:pPr>
        <w:spacing w:after="40" w:line="240" w:lineRule="auto"/>
        <w:rPr>
          <w:rFonts w:asciiTheme="majorHAnsi" w:hAnsiTheme="majorHAnsi"/>
          <w:b/>
          <w:u w:val="single"/>
        </w:rPr>
      </w:pPr>
    </w:p>
    <w:p w14:paraId="5D517686" w14:textId="77777777" w:rsidR="00D932C1" w:rsidRDefault="00D932C1" w:rsidP="00DF3A1A">
      <w:pPr>
        <w:spacing w:after="40" w:line="240" w:lineRule="auto"/>
        <w:rPr>
          <w:rFonts w:asciiTheme="majorHAnsi" w:hAnsiTheme="majorHAnsi"/>
          <w:b/>
          <w:u w:val="single"/>
        </w:rPr>
      </w:pPr>
    </w:p>
    <w:p w14:paraId="193CEB77" w14:textId="77777777" w:rsidR="00D932C1" w:rsidRDefault="00D932C1" w:rsidP="00DF3A1A">
      <w:pPr>
        <w:spacing w:after="40" w:line="240" w:lineRule="auto"/>
        <w:rPr>
          <w:rFonts w:asciiTheme="majorHAnsi" w:hAnsiTheme="majorHAnsi"/>
          <w:b/>
          <w:u w:val="single"/>
        </w:rPr>
      </w:pPr>
    </w:p>
    <w:p w14:paraId="51220693" w14:textId="77777777" w:rsidR="00D932C1" w:rsidRDefault="00D932C1" w:rsidP="00DF3A1A">
      <w:pPr>
        <w:spacing w:after="40" w:line="240" w:lineRule="auto"/>
        <w:rPr>
          <w:rFonts w:asciiTheme="majorHAnsi" w:hAnsiTheme="majorHAnsi"/>
          <w:b/>
          <w:u w:val="single"/>
        </w:rPr>
      </w:pPr>
    </w:p>
    <w:p w14:paraId="21632725" w14:textId="77777777" w:rsidR="00D932C1" w:rsidRDefault="00D932C1" w:rsidP="00DF3A1A">
      <w:pPr>
        <w:spacing w:after="40" w:line="240" w:lineRule="auto"/>
        <w:rPr>
          <w:rFonts w:asciiTheme="majorHAnsi" w:hAnsiTheme="majorHAnsi"/>
          <w:b/>
          <w:u w:val="single"/>
        </w:rPr>
      </w:pPr>
    </w:p>
    <w:p w14:paraId="73E185F0" w14:textId="77777777" w:rsidR="00D932C1" w:rsidRDefault="00D932C1" w:rsidP="00DF3A1A">
      <w:pPr>
        <w:spacing w:after="40" w:line="240" w:lineRule="auto"/>
        <w:rPr>
          <w:rFonts w:asciiTheme="majorHAnsi" w:hAnsiTheme="majorHAnsi"/>
          <w:b/>
          <w:u w:val="single"/>
        </w:rPr>
      </w:pPr>
    </w:p>
    <w:p w14:paraId="2DDC3DAD" w14:textId="77777777" w:rsidR="00D932C1" w:rsidRDefault="00D932C1" w:rsidP="00DF3A1A">
      <w:pPr>
        <w:spacing w:after="40" w:line="240" w:lineRule="auto"/>
        <w:rPr>
          <w:rFonts w:asciiTheme="majorHAnsi" w:hAnsiTheme="majorHAnsi"/>
          <w:b/>
          <w:u w:val="single"/>
        </w:rPr>
      </w:pPr>
    </w:p>
    <w:p w14:paraId="7536E87E" w14:textId="77777777" w:rsidR="00D932C1" w:rsidRDefault="00D932C1" w:rsidP="00DF3A1A">
      <w:pPr>
        <w:spacing w:after="40" w:line="240" w:lineRule="auto"/>
        <w:rPr>
          <w:rFonts w:asciiTheme="majorHAnsi" w:hAnsiTheme="majorHAnsi"/>
          <w:b/>
          <w:u w:val="single"/>
        </w:rPr>
      </w:pPr>
    </w:p>
    <w:p w14:paraId="56821106" w14:textId="77777777" w:rsidR="00D932C1" w:rsidRDefault="00D932C1" w:rsidP="00DF3A1A">
      <w:pPr>
        <w:spacing w:after="40" w:line="240" w:lineRule="auto"/>
        <w:rPr>
          <w:rFonts w:asciiTheme="majorHAnsi" w:hAnsiTheme="majorHAnsi"/>
          <w:b/>
          <w:u w:val="single"/>
        </w:rPr>
      </w:pPr>
    </w:p>
    <w:p w14:paraId="6F9C6593" w14:textId="77777777" w:rsidR="000018B1" w:rsidRDefault="000018B1" w:rsidP="00DF3A1A">
      <w:pPr>
        <w:spacing w:after="40" w:line="240" w:lineRule="auto"/>
        <w:rPr>
          <w:rFonts w:asciiTheme="majorHAnsi" w:hAnsiTheme="majorHAnsi"/>
          <w:b/>
          <w:u w:val="single"/>
        </w:rPr>
      </w:pPr>
    </w:p>
    <w:p w14:paraId="5DF1B754" w14:textId="77777777" w:rsidR="000018B1" w:rsidRDefault="000018B1" w:rsidP="00DF3A1A">
      <w:pPr>
        <w:spacing w:after="40" w:line="240" w:lineRule="auto"/>
        <w:rPr>
          <w:rFonts w:asciiTheme="majorHAnsi" w:hAnsiTheme="majorHAnsi"/>
          <w:b/>
          <w:u w:val="single"/>
        </w:rPr>
      </w:pPr>
    </w:p>
    <w:p w14:paraId="1D130655" w14:textId="77777777" w:rsidR="000018B1" w:rsidRDefault="000018B1" w:rsidP="00DF3A1A">
      <w:pPr>
        <w:spacing w:after="40" w:line="240" w:lineRule="auto"/>
        <w:rPr>
          <w:rFonts w:asciiTheme="majorHAnsi" w:hAnsiTheme="majorHAnsi"/>
          <w:b/>
          <w:u w:val="single"/>
        </w:rPr>
      </w:pPr>
    </w:p>
    <w:p w14:paraId="7DE6A52B" w14:textId="77777777" w:rsidR="000018B1" w:rsidRDefault="000018B1" w:rsidP="00DF3A1A">
      <w:pPr>
        <w:spacing w:after="40" w:line="240" w:lineRule="auto"/>
        <w:rPr>
          <w:rFonts w:asciiTheme="majorHAnsi" w:hAnsiTheme="majorHAnsi"/>
          <w:b/>
          <w:u w:val="single"/>
        </w:rPr>
      </w:pPr>
    </w:p>
    <w:p w14:paraId="1FCB6FAE" w14:textId="21F04B1F" w:rsidR="00D805B3" w:rsidRPr="00F94A33" w:rsidRDefault="00DF25AF" w:rsidP="00DF3A1A">
      <w:pPr>
        <w:spacing w:after="40" w:line="240" w:lineRule="auto"/>
        <w:rPr>
          <w:rFonts w:asciiTheme="majorHAnsi" w:hAnsiTheme="majorHAnsi" w:cs="Arial"/>
        </w:rPr>
      </w:pPr>
      <w:r w:rsidRPr="00302EA4">
        <w:rPr>
          <w:rFonts w:asciiTheme="majorHAnsi" w:hAnsiTheme="majorHAnsi"/>
          <w:b/>
          <w:u w:val="single"/>
        </w:rPr>
        <w:t>BACKGROUND</w:t>
      </w:r>
      <w:r>
        <w:rPr>
          <w:rFonts w:asciiTheme="majorHAnsi" w:hAnsiTheme="majorHAnsi"/>
          <w:b/>
        </w:rPr>
        <w:t>:</w:t>
      </w:r>
    </w:p>
    <w:p w14:paraId="5A869708" w14:textId="77777777" w:rsidR="00DF3A1A" w:rsidRPr="00DF3A1A" w:rsidRDefault="00DF3A1A" w:rsidP="00DF3A1A">
      <w:pPr>
        <w:spacing w:after="40" w:line="240" w:lineRule="auto"/>
        <w:rPr>
          <w:rFonts w:asciiTheme="majorHAnsi" w:hAnsiTheme="majorHAnsi" w:cs="Arial"/>
        </w:rPr>
      </w:pPr>
    </w:p>
    <w:p w14:paraId="567AC54D" w14:textId="40084A21" w:rsidR="00EB4013" w:rsidRDefault="00B130EC" w:rsidP="00AD0410">
      <w:pPr>
        <w:spacing w:line="480" w:lineRule="auto"/>
        <w:rPr>
          <w:rFonts w:asciiTheme="majorHAnsi" w:hAnsiTheme="majorHAnsi"/>
        </w:rPr>
      </w:pPr>
      <w:r>
        <w:rPr>
          <w:rFonts w:asciiTheme="majorHAnsi" w:hAnsiTheme="majorHAnsi"/>
        </w:rPr>
        <w:t>Clinicians, educators, and medical journals are increasingly using the social media outlet, Twitter,</w:t>
      </w:r>
      <w:r w:rsidR="00675BDD">
        <w:rPr>
          <w:rFonts w:asciiTheme="majorHAnsi" w:hAnsiTheme="majorHAnsi"/>
        </w:rPr>
        <w:t xml:space="preserve"> </w:t>
      </w:r>
      <w:r w:rsidR="00A2527C">
        <w:rPr>
          <w:rFonts w:asciiTheme="majorHAnsi" w:hAnsiTheme="majorHAnsi"/>
        </w:rPr>
        <w:t>as a medium</w:t>
      </w:r>
      <w:r w:rsidR="00675BDD">
        <w:rPr>
          <w:rFonts w:asciiTheme="majorHAnsi" w:hAnsiTheme="majorHAnsi"/>
        </w:rPr>
        <w:t xml:space="preserve"> to connect and engage</w:t>
      </w:r>
      <w:r w:rsidR="005736F2">
        <w:rPr>
          <w:rFonts w:asciiTheme="majorHAnsi" w:hAnsiTheme="majorHAnsi"/>
        </w:rPr>
        <w:t xml:space="preserve"> with their </w:t>
      </w:r>
      <w:r w:rsidR="00C220B1">
        <w:rPr>
          <w:rFonts w:asciiTheme="majorHAnsi" w:hAnsiTheme="majorHAnsi"/>
        </w:rPr>
        <w:t>colleagues</w:t>
      </w:r>
      <w:r w:rsidR="00675BDD">
        <w:rPr>
          <w:rFonts w:asciiTheme="majorHAnsi" w:hAnsiTheme="majorHAnsi"/>
        </w:rPr>
        <w:t xml:space="preserve">. </w:t>
      </w:r>
      <w:r w:rsidR="00A2527C">
        <w:rPr>
          <w:rFonts w:asciiTheme="majorHAnsi" w:hAnsiTheme="majorHAnsi"/>
        </w:rPr>
        <w:t>In particular</w:t>
      </w:r>
      <w:r w:rsidR="00DB6899">
        <w:rPr>
          <w:rFonts w:asciiTheme="majorHAnsi" w:hAnsiTheme="majorHAnsi"/>
        </w:rPr>
        <w:t>,</w:t>
      </w:r>
      <w:r w:rsidR="00EA2C28">
        <w:rPr>
          <w:rFonts w:asciiTheme="majorHAnsi" w:hAnsiTheme="majorHAnsi"/>
        </w:rPr>
        <w:t xml:space="preserve"> </w:t>
      </w:r>
      <w:r w:rsidR="00A2527C">
        <w:rPr>
          <w:rFonts w:asciiTheme="majorHAnsi" w:hAnsiTheme="majorHAnsi"/>
        </w:rPr>
        <w:t>online journal clubs have</w:t>
      </w:r>
      <w:r w:rsidR="00124809">
        <w:rPr>
          <w:rFonts w:asciiTheme="majorHAnsi" w:hAnsiTheme="majorHAnsi"/>
        </w:rPr>
        <w:t xml:space="preserve"> </w:t>
      </w:r>
      <w:r w:rsidR="005736F2">
        <w:rPr>
          <w:rFonts w:asciiTheme="majorHAnsi" w:hAnsiTheme="majorHAnsi"/>
        </w:rPr>
        <w:t xml:space="preserve">created a space </w:t>
      </w:r>
      <w:r w:rsidR="00124809">
        <w:rPr>
          <w:rFonts w:asciiTheme="majorHAnsi" w:hAnsiTheme="majorHAnsi"/>
        </w:rPr>
        <w:t xml:space="preserve">for </w:t>
      </w:r>
      <w:r w:rsidR="005736F2">
        <w:rPr>
          <w:rFonts w:asciiTheme="majorHAnsi" w:hAnsiTheme="majorHAnsi"/>
        </w:rPr>
        <w:t xml:space="preserve">the </w:t>
      </w:r>
      <w:r w:rsidR="00124809">
        <w:rPr>
          <w:rFonts w:asciiTheme="majorHAnsi" w:hAnsiTheme="majorHAnsi"/>
        </w:rPr>
        <w:t xml:space="preserve">timely discussion of research, creation of online communities, and the dissemination of </w:t>
      </w:r>
      <w:r w:rsidR="00767C6C">
        <w:rPr>
          <w:rFonts w:asciiTheme="majorHAnsi" w:hAnsiTheme="majorHAnsi"/>
        </w:rPr>
        <w:t xml:space="preserve">research. </w:t>
      </w:r>
    </w:p>
    <w:p w14:paraId="57C7EC15" w14:textId="77777777" w:rsidR="009005D5" w:rsidRDefault="009005D5" w:rsidP="00AD0410">
      <w:pPr>
        <w:spacing w:line="480" w:lineRule="auto"/>
        <w:rPr>
          <w:rFonts w:asciiTheme="majorHAnsi" w:hAnsiTheme="majorHAnsi"/>
        </w:rPr>
      </w:pPr>
    </w:p>
    <w:p w14:paraId="6204BC2D" w14:textId="7F0732F0" w:rsidR="002849A0" w:rsidRDefault="002849A0" w:rsidP="00AD0410">
      <w:pPr>
        <w:spacing w:line="480" w:lineRule="auto"/>
        <w:rPr>
          <w:rFonts w:asciiTheme="majorHAnsi" w:hAnsiTheme="majorHAnsi"/>
        </w:rPr>
      </w:pPr>
      <w:r>
        <w:rPr>
          <w:rFonts w:asciiTheme="majorHAnsi" w:hAnsiTheme="majorHAnsi"/>
        </w:rPr>
        <w:t xml:space="preserve">Social media-based journal clubs are thought to be </w:t>
      </w:r>
      <w:r w:rsidR="00125976">
        <w:rPr>
          <w:rFonts w:asciiTheme="majorHAnsi" w:hAnsiTheme="majorHAnsi"/>
        </w:rPr>
        <w:t>one</w:t>
      </w:r>
      <w:r w:rsidR="00B77BFF">
        <w:rPr>
          <w:rFonts w:asciiTheme="majorHAnsi" w:hAnsiTheme="majorHAnsi"/>
        </w:rPr>
        <w:t xml:space="preserve"> </w:t>
      </w:r>
      <w:r w:rsidR="00EB4013">
        <w:rPr>
          <w:rFonts w:asciiTheme="majorHAnsi" w:hAnsiTheme="majorHAnsi"/>
        </w:rPr>
        <w:t xml:space="preserve">way in which journals can leverage the power of social networks </w:t>
      </w:r>
      <w:r w:rsidR="008A78E1">
        <w:rPr>
          <w:rFonts w:asciiTheme="majorHAnsi" w:hAnsiTheme="majorHAnsi"/>
        </w:rPr>
        <w:t xml:space="preserve">so that </w:t>
      </w:r>
      <w:r w:rsidR="00EB4013">
        <w:rPr>
          <w:rFonts w:asciiTheme="majorHAnsi" w:hAnsiTheme="majorHAnsi"/>
        </w:rPr>
        <w:t xml:space="preserve">researchers </w:t>
      </w:r>
      <w:r w:rsidR="008A78E1">
        <w:rPr>
          <w:rFonts w:asciiTheme="majorHAnsi" w:hAnsiTheme="majorHAnsi"/>
        </w:rPr>
        <w:t>can</w:t>
      </w:r>
      <w:r w:rsidR="00EB4013">
        <w:rPr>
          <w:rFonts w:asciiTheme="majorHAnsi" w:hAnsiTheme="majorHAnsi"/>
        </w:rPr>
        <w:t xml:space="preserve"> engage with </w:t>
      </w:r>
      <w:r>
        <w:rPr>
          <w:rFonts w:asciiTheme="majorHAnsi" w:hAnsiTheme="majorHAnsi"/>
        </w:rPr>
        <w:t xml:space="preserve">a diverse range of </w:t>
      </w:r>
      <w:r w:rsidR="00EB4013">
        <w:rPr>
          <w:rFonts w:asciiTheme="majorHAnsi" w:hAnsiTheme="majorHAnsi"/>
        </w:rPr>
        <w:t>end users</w:t>
      </w:r>
      <w:r w:rsidR="00EB4013">
        <w:rPr>
          <w:rFonts w:asciiTheme="majorHAnsi" w:hAnsiTheme="majorHAnsi"/>
        </w:rPr>
        <w:fldChar w:fldCharType="begin"/>
      </w:r>
      <w:r w:rsidR="002B48FA">
        <w:rPr>
          <w:rFonts w:asciiTheme="majorHAnsi" w:hAnsiTheme="majorHAnsi"/>
        </w:rPr>
        <w:instrText xml:space="preserve"> ADDIN ZOTERO_ITEM CSL_CITATION {"citationID":"a1go5nbgb3t","properties":{"formattedCitation":"{\\rtf \\super 4\\nosupersub{}}","plainCitation":"4"},"citationItems":[{"id":112,"uris":["http://zotero.org/users/862440/items/NCFVVIJK"],"uri":["http://zotero.org/users/862440/items/NCFVVIJK"],"itemData":{"id":112,"type":"webpage","title":"How Academics and Researchers Can Get More Out of Social Media","container-title":"Harvard Business Review","abstract":"First, make it a habit.","URL":"https://hbr.org/2016/06/how-academics-and-researchers-can-get-more-out-of-social-media","author":[{"family":"Duque","given":"Lina"}],"issued":{"date-parts":[["2016",6,8]]},"accessed":{"date-parts":[["2017",11,9]]}}}],"schema":"https://github.com/citation-style-language/schema/raw/master/csl-citation.json"} </w:instrText>
      </w:r>
      <w:r w:rsidR="00EB4013">
        <w:rPr>
          <w:rFonts w:asciiTheme="majorHAnsi" w:hAnsiTheme="majorHAnsi"/>
        </w:rPr>
        <w:fldChar w:fldCharType="separate"/>
      </w:r>
      <w:r w:rsidR="002B48FA" w:rsidRPr="002B48FA">
        <w:rPr>
          <w:rFonts w:ascii="Cambria" w:hAnsiTheme="majorHAnsi"/>
          <w:szCs w:val="24"/>
          <w:vertAlign w:val="superscript"/>
        </w:rPr>
        <w:t>4</w:t>
      </w:r>
      <w:r w:rsidR="00EB4013">
        <w:rPr>
          <w:rFonts w:asciiTheme="majorHAnsi" w:hAnsiTheme="majorHAnsi"/>
        </w:rPr>
        <w:fldChar w:fldCharType="end"/>
      </w:r>
      <w:r w:rsidR="00EB4013">
        <w:rPr>
          <w:rFonts w:asciiTheme="majorHAnsi" w:hAnsiTheme="majorHAnsi"/>
        </w:rPr>
        <w:t xml:space="preserve"> (including bedside clinicians, administrators, and patients)</w:t>
      </w:r>
      <w:r>
        <w:rPr>
          <w:rFonts w:asciiTheme="majorHAnsi" w:hAnsiTheme="majorHAnsi"/>
        </w:rPr>
        <w:t>.</w:t>
      </w:r>
      <w:r w:rsidR="000018B1">
        <w:rPr>
          <w:rFonts w:asciiTheme="majorHAnsi" w:hAnsiTheme="majorHAnsi"/>
        </w:rPr>
        <w:t xml:space="preserve"> </w:t>
      </w:r>
      <w:r>
        <w:rPr>
          <w:rFonts w:asciiTheme="majorHAnsi" w:hAnsiTheme="majorHAnsi"/>
        </w:rPr>
        <w:t>A number of examples of these models exist.</w:t>
      </w:r>
      <w:r w:rsidR="000018B1">
        <w:rPr>
          <w:rFonts w:asciiTheme="majorHAnsi" w:hAnsiTheme="majorHAnsi"/>
        </w:rPr>
        <w:t xml:space="preserve"> </w:t>
      </w:r>
      <w:r w:rsidR="008A78E1">
        <w:rPr>
          <w:rFonts w:asciiTheme="majorHAnsi" w:hAnsiTheme="majorHAnsi"/>
        </w:rPr>
        <w:t xml:space="preserve">For example, </w:t>
      </w:r>
      <w:r>
        <w:rPr>
          <w:rFonts w:asciiTheme="majorHAnsi" w:hAnsiTheme="majorHAnsi"/>
        </w:rPr>
        <w:t xml:space="preserve">#GeriMedJC acts as a complimentary, synchronous chat that takes place at the same time as a live, in-person journal club. #NephJC offers multiple one-hour chats per month and provides an in-depth summary and analysis of each article, while #UroJC is an asynchronous discussion </w:t>
      </w:r>
      <w:r w:rsidR="000018B1">
        <w:rPr>
          <w:rFonts w:asciiTheme="majorHAnsi" w:hAnsiTheme="majorHAnsi"/>
        </w:rPr>
        <w:t xml:space="preserve">that takes place over 48 hours. </w:t>
      </w:r>
      <w:r>
        <w:rPr>
          <w:rFonts w:asciiTheme="majorHAnsi" w:hAnsiTheme="majorHAnsi"/>
        </w:rPr>
        <w:t>Few data exist to describe whether any of these programs produce measureable improvements in indicators of engagement or dissemination of results.</w:t>
      </w:r>
    </w:p>
    <w:p w14:paraId="2BB8C67C" w14:textId="77777777" w:rsidR="009005D5" w:rsidRDefault="009005D5" w:rsidP="00AD0410">
      <w:pPr>
        <w:spacing w:line="480" w:lineRule="auto"/>
        <w:rPr>
          <w:rFonts w:asciiTheme="majorHAnsi" w:hAnsiTheme="majorHAnsi"/>
        </w:rPr>
      </w:pPr>
    </w:p>
    <w:p w14:paraId="1BD3383A" w14:textId="261E34CF" w:rsidR="00DE633F" w:rsidRDefault="00C25B76" w:rsidP="00AD0410">
      <w:pPr>
        <w:spacing w:line="480" w:lineRule="auto"/>
        <w:rPr>
          <w:rFonts w:asciiTheme="majorHAnsi" w:hAnsiTheme="majorHAnsi"/>
        </w:rPr>
      </w:pPr>
      <w:r>
        <w:rPr>
          <w:rFonts w:asciiTheme="majorHAnsi" w:hAnsiTheme="majorHAnsi"/>
        </w:rPr>
        <w:t xml:space="preserve">In 2015, the </w:t>
      </w:r>
      <w:r w:rsidR="007F619F" w:rsidRPr="007F619F">
        <w:rPr>
          <w:rFonts w:asciiTheme="majorHAnsi" w:hAnsiTheme="majorHAnsi"/>
          <w:i/>
        </w:rPr>
        <w:t>Journal of Hospital Medicine</w:t>
      </w:r>
      <w:r w:rsidR="007F619F">
        <w:rPr>
          <w:rFonts w:asciiTheme="majorHAnsi" w:hAnsiTheme="majorHAnsi"/>
        </w:rPr>
        <w:t xml:space="preserve"> </w:t>
      </w:r>
      <w:r w:rsidR="00E42554">
        <w:rPr>
          <w:rFonts w:asciiTheme="majorHAnsi" w:hAnsiTheme="majorHAnsi"/>
        </w:rPr>
        <w:t xml:space="preserve">(JHM) </w:t>
      </w:r>
      <w:r w:rsidR="007F619F">
        <w:rPr>
          <w:rFonts w:asciiTheme="majorHAnsi" w:hAnsiTheme="majorHAnsi"/>
        </w:rPr>
        <w:t>began producing a Twitter</w:t>
      </w:r>
      <w:r w:rsidR="00B130EC">
        <w:rPr>
          <w:rFonts w:asciiTheme="majorHAnsi" w:hAnsiTheme="majorHAnsi"/>
        </w:rPr>
        <w:t>-based</w:t>
      </w:r>
      <w:r w:rsidR="007F619F">
        <w:rPr>
          <w:rFonts w:asciiTheme="majorHAnsi" w:hAnsiTheme="majorHAnsi"/>
        </w:rPr>
        <w:t xml:space="preserve"> journal club, </w:t>
      </w:r>
      <w:r>
        <w:rPr>
          <w:rFonts w:asciiTheme="majorHAnsi" w:hAnsiTheme="majorHAnsi"/>
        </w:rPr>
        <w:t>as a means to</w:t>
      </w:r>
      <w:r w:rsidR="007F619F">
        <w:rPr>
          <w:rFonts w:asciiTheme="majorHAnsi" w:hAnsiTheme="majorHAnsi"/>
        </w:rPr>
        <w:t xml:space="preserve"> connect and engage the </w:t>
      </w:r>
      <w:r>
        <w:rPr>
          <w:rFonts w:asciiTheme="majorHAnsi" w:hAnsiTheme="majorHAnsi"/>
        </w:rPr>
        <w:t>H</w:t>
      </w:r>
      <w:r w:rsidR="007F619F">
        <w:rPr>
          <w:rFonts w:asciiTheme="majorHAnsi" w:hAnsiTheme="majorHAnsi"/>
        </w:rPr>
        <w:t xml:space="preserve">ospital </w:t>
      </w:r>
      <w:r>
        <w:rPr>
          <w:rFonts w:asciiTheme="majorHAnsi" w:hAnsiTheme="majorHAnsi"/>
        </w:rPr>
        <w:t>M</w:t>
      </w:r>
      <w:r w:rsidR="007F619F">
        <w:rPr>
          <w:rFonts w:asciiTheme="majorHAnsi" w:hAnsiTheme="majorHAnsi"/>
        </w:rPr>
        <w:t>edicine community and allow for discussion and rapid exchange of information and opinions a</w:t>
      </w:r>
      <w:r w:rsidR="00BC3820">
        <w:rPr>
          <w:rFonts w:asciiTheme="majorHAnsi" w:hAnsiTheme="majorHAnsi"/>
        </w:rPr>
        <w:t>round a specific clinical topic</w:t>
      </w:r>
      <w:r w:rsidR="007F619F">
        <w:rPr>
          <w:rFonts w:asciiTheme="majorHAnsi" w:hAnsiTheme="majorHAnsi"/>
        </w:rPr>
        <w:t xml:space="preserve">. </w:t>
      </w:r>
      <w:r w:rsidR="00D43535">
        <w:rPr>
          <w:rFonts w:asciiTheme="majorHAnsi" w:hAnsiTheme="majorHAnsi"/>
        </w:rPr>
        <w:t xml:space="preserve">This study aims to </w:t>
      </w:r>
      <w:r w:rsidR="00E25466">
        <w:rPr>
          <w:rFonts w:asciiTheme="majorHAnsi" w:hAnsiTheme="majorHAnsi"/>
        </w:rPr>
        <w:t>describe the implementation of the first</w:t>
      </w:r>
      <w:r w:rsidR="00D43535">
        <w:rPr>
          <w:rFonts w:asciiTheme="majorHAnsi" w:hAnsiTheme="majorHAnsi"/>
        </w:rPr>
        <w:t xml:space="preserve"> </w:t>
      </w:r>
      <w:r w:rsidR="00B77BFF">
        <w:rPr>
          <w:rFonts w:asciiTheme="majorHAnsi" w:hAnsiTheme="majorHAnsi"/>
        </w:rPr>
        <w:t xml:space="preserve">Journal-sponsored, </w:t>
      </w:r>
      <w:r w:rsidR="00D43535">
        <w:rPr>
          <w:rFonts w:asciiTheme="majorHAnsi" w:hAnsiTheme="majorHAnsi"/>
        </w:rPr>
        <w:t xml:space="preserve">Twitter-based online journal club </w:t>
      </w:r>
      <w:r w:rsidR="00B77BFF">
        <w:rPr>
          <w:rFonts w:asciiTheme="majorHAnsi" w:hAnsiTheme="majorHAnsi"/>
        </w:rPr>
        <w:t>and</w:t>
      </w:r>
      <w:r w:rsidR="00D43535">
        <w:rPr>
          <w:rFonts w:asciiTheme="majorHAnsi" w:hAnsiTheme="majorHAnsi"/>
        </w:rPr>
        <w:t xml:space="preserve"> ascertain </w:t>
      </w:r>
      <w:r w:rsidR="00B77BFF">
        <w:rPr>
          <w:rFonts w:asciiTheme="majorHAnsi" w:hAnsiTheme="majorHAnsi"/>
        </w:rPr>
        <w:t>its</w:t>
      </w:r>
      <w:r w:rsidR="00D43535">
        <w:rPr>
          <w:rFonts w:asciiTheme="majorHAnsi" w:hAnsiTheme="majorHAnsi"/>
        </w:rPr>
        <w:t xml:space="preserve"> impact on</w:t>
      </w:r>
      <w:r w:rsidR="00B77BFF">
        <w:rPr>
          <w:rFonts w:asciiTheme="majorHAnsi" w:hAnsiTheme="majorHAnsi"/>
        </w:rPr>
        <w:t xml:space="preserve"> both</w:t>
      </w:r>
      <w:r w:rsidR="00D43535">
        <w:rPr>
          <w:rFonts w:asciiTheme="majorHAnsi" w:hAnsiTheme="majorHAnsi"/>
        </w:rPr>
        <w:t xml:space="preserve"> Twitter and journal metrics.</w:t>
      </w:r>
    </w:p>
    <w:p w14:paraId="6AA34941" w14:textId="77777777" w:rsidR="009005D5" w:rsidRDefault="009005D5" w:rsidP="00AD0410">
      <w:pPr>
        <w:spacing w:line="480" w:lineRule="auto"/>
        <w:rPr>
          <w:rFonts w:asciiTheme="majorHAnsi" w:hAnsiTheme="majorHAnsi"/>
          <w:b/>
          <w:u w:val="single"/>
        </w:rPr>
      </w:pPr>
    </w:p>
    <w:p w14:paraId="153E2406" w14:textId="77777777" w:rsidR="009005D5" w:rsidRDefault="009005D5" w:rsidP="00AD0410">
      <w:pPr>
        <w:spacing w:line="480" w:lineRule="auto"/>
        <w:rPr>
          <w:rFonts w:asciiTheme="majorHAnsi" w:hAnsiTheme="majorHAnsi"/>
          <w:b/>
          <w:u w:val="single"/>
        </w:rPr>
      </w:pPr>
    </w:p>
    <w:p w14:paraId="3591B356" w14:textId="77777777" w:rsidR="009F059E" w:rsidRDefault="00FE2B76" w:rsidP="00AD0410">
      <w:pPr>
        <w:spacing w:line="480" w:lineRule="auto"/>
        <w:rPr>
          <w:rFonts w:asciiTheme="majorHAnsi" w:hAnsiTheme="majorHAnsi"/>
        </w:rPr>
      </w:pPr>
      <w:r w:rsidRPr="00302EA4">
        <w:rPr>
          <w:rFonts w:asciiTheme="majorHAnsi" w:hAnsiTheme="majorHAnsi"/>
          <w:b/>
          <w:u w:val="single"/>
        </w:rPr>
        <w:t>METHODS</w:t>
      </w:r>
      <w:r>
        <w:rPr>
          <w:rFonts w:asciiTheme="majorHAnsi" w:hAnsiTheme="majorHAnsi"/>
        </w:rPr>
        <w:t>:</w:t>
      </w:r>
    </w:p>
    <w:p w14:paraId="2258A8E2" w14:textId="1A1776CD" w:rsidR="00C25B76" w:rsidRDefault="007F619F" w:rsidP="00AD0410">
      <w:pPr>
        <w:spacing w:line="480" w:lineRule="auto"/>
        <w:rPr>
          <w:rFonts w:asciiTheme="majorHAnsi" w:hAnsiTheme="majorHAnsi"/>
        </w:rPr>
      </w:pPr>
      <w:r>
        <w:rPr>
          <w:rFonts w:asciiTheme="majorHAnsi" w:hAnsiTheme="majorHAnsi"/>
        </w:rPr>
        <w:t>#</w:t>
      </w:r>
      <w:r w:rsidR="009F059E">
        <w:rPr>
          <w:rFonts w:asciiTheme="majorHAnsi" w:hAnsiTheme="majorHAnsi"/>
        </w:rPr>
        <w:t>JHMChat</w:t>
      </w:r>
      <w:r w:rsidR="00C25B76">
        <w:rPr>
          <w:rFonts w:asciiTheme="majorHAnsi" w:hAnsiTheme="majorHAnsi"/>
        </w:rPr>
        <w:t xml:space="preserve"> was launched in </w:t>
      </w:r>
      <w:r w:rsidR="009F059E">
        <w:rPr>
          <w:rFonts w:asciiTheme="majorHAnsi" w:hAnsiTheme="majorHAnsi"/>
        </w:rPr>
        <w:t>October 2015</w:t>
      </w:r>
      <w:r w:rsidR="00C25B76">
        <w:rPr>
          <w:rFonts w:asciiTheme="majorHAnsi" w:hAnsiTheme="majorHAnsi"/>
        </w:rPr>
        <w:t>, and were initially held</w:t>
      </w:r>
      <w:r w:rsidR="009F059E">
        <w:rPr>
          <w:rFonts w:asciiTheme="majorHAnsi" w:hAnsiTheme="majorHAnsi"/>
        </w:rPr>
        <w:t xml:space="preserve"> every 2-3 months until January 2017, when </w:t>
      </w:r>
      <w:r w:rsidR="00A249A1">
        <w:rPr>
          <w:rFonts w:asciiTheme="majorHAnsi" w:hAnsiTheme="majorHAnsi"/>
        </w:rPr>
        <w:t xml:space="preserve">they </w:t>
      </w:r>
      <w:r w:rsidR="00C25B76">
        <w:rPr>
          <w:rFonts w:asciiTheme="majorHAnsi" w:hAnsiTheme="majorHAnsi"/>
        </w:rPr>
        <w:t xml:space="preserve">began to take place </w:t>
      </w:r>
      <w:r w:rsidR="009F059E">
        <w:rPr>
          <w:rFonts w:asciiTheme="majorHAnsi" w:hAnsiTheme="majorHAnsi"/>
        </w:rPr>
        <w:t xml:space="preserve">monthly. </w:t>
      </w:r>
      <w:r w:rsidR="008D3009">
        <w:rPr>
          <w:rFonts w:asciiTheme="majorHAnsi" w:hAnsiTheme="majorHAnsi"/>
        </w:rPr>
        <w:t xml:space="preserve">Each </w:t>
      </w:r>
      <w:r w:rsidR="00C1764B">
        <w:rPr>
          <w:rFonts w:asciiTheme="majorHAnsi" w:hAnsiTheme="majorHAnsi"/>
        </w:rPr>
        <w:t>1-hour</w:t>
      </w:r>
      <w:r w:rsidR="00EB11A5">
        <w:rPr>
          <w:rFonts w:asciiTheme="majorHAnsi" w:hAnsiTheme="majorHAnsi"/>
        </w:rPr>
        <w:t xml:space="preserve"> </w:t>
      </w:r>
      <w:r w:rsidR="00C25B76">
        <w:rPr>
          <w:rFonts w:asciiTheme="majorHAnsi" w:hAnsiTheme="majorHAnsi"/>
        </w:rPr>
        <w:t xml:space="preserve">chat </w:t>
      </w:r>
      <w:r w:rsidR="00C1764B">
        <w:rPr>
          <w:rFonts w:asciiTheme="majorHAnsi" w:hAnsiTheme="majorHAnsi"/>
        </w:rPr>
        <w:t>focuse</w:t>
      </w:r>
      <w:r w:rsidR="00125976">
        <w:rPr>
          <w:rFonts w:asciiTheme="majorHAnsi" w:hAnsiTheme="majorHAnsi"/>
        </w:rPr>
        <w:t>d</w:t>
      </w:r>
      <w:r w:rsidR="00C25B76">
        <w:rPr>
          <w:rFonts w:asciiTheme="majorHAnsi" w:hAnsiTheme="majorHAnsi"/>
        </w:rPr>
        <w:t xml:space="preserve"> </w:t>
      </w:r>
      <w:r w:rsidR="008D3009">
        <w:rPr>
          <w:rFonts w:asciiTheme="majorHAnsi" w:hAnsiTheme="majorHAnsi"/>
        </w:rPr>
        <w:t xml:space="preserve">on a </w:t>
      </w:r>
      <w:r w:rsidR="008873D7">
        <w:rPr>
          <w:rFonts w:asciiTheme="majorHAnsi" w:hAnsiTheme="majorHAnsi"/>
        </w:rPr>
        <w:t xml:space="preserve">recently published </w:t>
      </w:r>
      <w:r w:rsidR="008D3009">
        <w:rPr>
          <w:rFonts w:asciiTheme="majorHAnsi" w:hAnsiTheme="majorHAnsi"/>
        </w:rPr>
        <w:t>article</w:t>
      </w:r>
      <w:r w:rsidR="008873D7">
        <w:rPr>
          <w:rFonts w:asciiTheme="majorHAnsi" w:hAnsiTheme="majorHAnsi"/>
        </w:rPr>
        <w:t xml:space="preserve"> </w:t>
      </w:r>
      <w:r w:rsidR="00F302E0">
        <w:rPr>
          <w:rFonts w:asciiTheme="majorHAnsi" w:hAnsiTheme="majorHAnsi"/>
        </w:rPr>
        <w:t>in JHM</w:t>
      </w:r>
      <w:r w:rsidR="000C30F2">
        <w:rPr>
          <w:rFonts w:asciiTheme="majorHAnsi" w:hAnsiTheme="majorHAnsi"/>
        </w:rPr>
        <w:t>,</w:t>
      </w:r>
      <w:r w:rsidR="00286956">
        <w:rPr>
          <w:rFonts w:asciiTheme="majorHAnsi" w:hAnsiTheme="majorHAnsi"/>
        </w:rPr>
        <w:t xml:space="preserve"> </w:t>
      </w:r>
      <w:r w:rsidR="002A132C">
        <w:rPr>
          <w:rFonts w:asciiTheme="majorHAnsi" w:hAnsiTheme="majorHAnsi"/>
        </w:rPr>
        <w:t>was</w:t>
      </w:r>
      <w:r w:rsidR="007B3213">
        <w:rPr>
          <w:rFonts w:asciiTheme="majorHAnsi" w:hAnsiTheme="majorHAnsi"/>
        </w:rPr>
        <w:t xml:space="preserve"> moderated by </w:t>
      </w:r>
      <w:r w:rsidR="00C25B76">
        <w:rPr>
          <w:rFonts w:asciiTheme="majorHAnsi" w:hAnsiTheme="majorHAnsi"/>
        </w:rPr>
        <w:t xml:space="preserve">a </w:t>
      </w:r>
      <w:r w:rsidR="007B3213">
        <w:rPr>
          <w:rFonts w:asciiTheme="majorHAnsi" w:hAnsiTheme="majorHAnsi"/>
        </w:rPr>
        <w:t>JHM social media editor</w:t>
      </w:r>
      <w:r w:rsidR="000C30F2">
        <w:rPr>
          <w:rFonts w:asciiTheme="majorHAnsi" w:hAnsiTheme="majorHAnsi"/>
        </w:rPr>
        <w:t xml:space="preserve"> (CMW, VMA)</w:t>
      </w:r>
      <w:r w:rsidR="00286956">
        <w:rPr>
          <w:rFonts w:asciiTheme="majorHAnsi" w:hAnsiTheme="majorHAnsi"/>
        </w:rPr>
        <w:t>,</w:t>
      </w:r>
      <w:r w:rsidR="007B3213">
        <w:rPr>
          <w:rFonts w:asciiTheme="majorHAnsi" w:hAnsiTheme="majorHAnsi"/>
        </w:rPr>
        <w:t xml:space="preserve"> and included a</w:t>
      </w:r>
      <w:r w:rsidR="00661D08">
        <w:rPr>
          <w:rFonts w:asciiTheme="majorHAnsi" w:hAnsiTheme="majorHAnsi"/>
        </w:rPr>
        <w:t>t least on</w:t>
      </w:r>
      <w:r w:rsidR="0018238E">
        <w:rPr>
          <w:rFonts w:asciiTheme="majorHAnsi" w:hAnsiTheme="majorHAnsi"/>
        </w:rPr>
        <w:t>e</w:t>
      </w:r>
      <w:r w:rsidR="00857B02">
        <w:rPr>
          <w:rFonts w:asciiTheme="majorHAnsi" w:hAnsiTheme="majorHAnsi"/>
        </w:rPr>
        <w:t xml:space="preserve"> study author</w:t>
      </w:r>
      <w:r w:rsidR="00D43535">
        <w:rPr>
          <w:rFonts w:asciiTheme="majorHAnsi" w:hAnsiTheme="majorHAnsi"/>
        </w:rPr>
        <w:t xml:space="preserve"> or guest expert</w:t>
      </w:r>
      <w:r w:rsidR="00286956">
        <w:rPr>
          <w:rFonts w:asciiTheme="majorHAnsi" w:hAnsiTheme="majorHAnsi"/>
        </w:rPr>
        <w:t xml:space="preserve">. </w:t>
      </w:r>
      <w:r w:rsidR="00352EAE">
        <w:rPr>
          <w:rFonts w:asciiTheme="majorHAnsi" w:hAnsiTheme="majorHAnsi"/>
        </w:rPr>
        <w:t>Articles were chosen by the social media e</w:t>
      </w:r>
      <w:r w:rsidR="000C30F2">
        <w:rPr>
          <w:rFonts w:asciiTheme="majorHAnsi" w:hAnsiTheme="majorHAnsi"/>
        </w:rPr>
        <w:t>ditors</w:t>
      </w:r>
      <w:r w:rsidR="00C220B1">
        <w:rPr>
          <w:rFonts w:asciiTheme="majorHAnsi" w:hAnsiTheme="majorHAnsi"/>
        </w:rPr>
        <w:t xml:space="preserve"> b</w:t>
      </w:r>
      <w:r w:rsidR="00352EAE">
        <w:rPr>
          <w:rFonts w:asciiTheme="majorHAnsi" w:hAnsiTheme="majorHAnsi"/>
        </w:rPr>
        <w:t xml:space="preserve">ased on </w:t>
      </w:r>
      <w:r w:rsidR="009929A1">
        <w:rPr>
          <w:rFonts w:asciiTheme="majorHAnsi" w:hAnsiTheme="majorHAnsi"/>
        </w:rPr>
        <w:t>the following criteria:</w:t>
      </w:r>
      <w:r w:rsidR="00352EAE">
        <w:rPr>
          <w:rFonts w:asciiTheme="majorHAnsi" w:hAnsiTheme="majorHAnsi"/>
        </w:rPr>
        <w:t xml:space="preserve"> </w:t>
      </w:r>
      <w:r w:rsidR="007138EF">
        <w:rPr>
          <w:rFonts w:asciiTheme="majorHAnsi" w:hAnsiTheme="majorHAnsi"/>
        </w:rPr>
        <w:t>1</w:t>
      </w:r>
      <w:r w:rsidR="009929A1">
        <w:rPr>
          <w:rFonts w:asciiTheme="majorHAnsi" w:hAnsiTheme="majorHAnsi"/>
        </w:rPr>
        <w:t xml:space="preserve">) </w:t>
      </w:r>
      <w:r w:rsidR="007138EF">
        <w:rPr>
          <w:rFonts w:asciiTheme="majorHAnsi" w:hAnsiTheme="majorHAnsi"/>
        </w:rPr>
        <w:t>attractiveness</w:t>
      </w:r>
      <w:r w:rsidR="00352EAE">
        <w:rPr>
          <w:rFonts w:asciiTheme="majorHAnsi" w:hAnsiTheme="majorHAnsi"/>
        </w:rPr>
        <w:t xml:space="preserve"> to possible participants, </w:t>
      </w:r>
      <w:r w:rsidR="007138EF">
        <w:rPr>
          <w:rFonts w:asciiTheme="majorHAnsi" w:hAnsiTheme="majorHAnsi"/>
        </w:rPr>
        <w:t xml:space="preserve">2) providing topic variety within the journal club series </w:t>
      </w:r>
      <w:r w:rsidR="00352EAE">
        <w:rPr>
          <w:rFonts w:asciiTheme="majorHAnsi" w:hAnsiTheme="majorHAnsi"/>
        </w:rPr>
        <w:t xml:space="preserve">and </w:t>
      </w:r>
      <w:r w:rsidR="009929A1">
        <w:rPr>
          <w:rFonts w:asciiTheme="majorHAnsi" w:hAnsiTheme="majorHAnsi"/>
        </w:rPr>
        <w:t>3)</w:t>
      </w:r>
      <w:r w:rsidR="00352EAE">
        <w:rPr>
          <w:rFonts w:asciiTheme="majorHAnsi" w:hAnsiTheme="majorHAnsi"/>
        </w:rPr>
        <w:t xml:space="preserve"> </w:t>
      </w:r>
      <w:r w:rsidR="007138EF">
        <w:rPr>
          <w:rFonts w:asciiTheme="majorHAnsi" w:hAnsiTheme="majorHAnsi"/>
        </w:rPr>
        <w:t>s</w:t>
      </w:r>
      <w:r w:rsidR="009929A1">
        <w:rPr>
          <w:rFonts w:asciiTheme="majorHAnsi" w:hAnsiTheme="majorHAnsi"/>
        </w:rPr>
        <w:t xml:space="preserve">ustainability and topic conduciveness </w:t>
      </w:r>
      <w:r w:rsidR="00352EAE">
        <w:rPr>
          <w:rFonts w:asciiTheme="majorHAnsi" w:hAnsiTheme="majorHAnsi"/>
        </w:rPr>
        <w:t>to the online chat model.</w:t>
      </w:r>
      <w:r w:rsidR="00DB7FF0">
        <w:rPr>
          <w:rFonts w:asciiTheme="majorHAnsi" w:hAnsiTheme="majorHAnsi"/>
        </w:rPr>
        <w:t xml:space="preserve"> </w:t>
      </w:r>
      <w:r w:rsidR="00C25B76">
        <w:rPr>
          <w:rFonts w:asciiTheme="majorHAnsi" w:hAnsiTheme="majorHAnsi"/>
        </w:rPr>
        <w:t xml:space="preserve">Chats were held at 9PM EST in order to engage hospitalists across </w:t>
      </w:r>
      <w:r w:rsidR="002A132C">
        <w:rPr>
          <w:rFonts w:asciiTheme="majorHAnsi" w:hAnsiTheme="majorHAnsi"/>
        </w:rPr>
        <w:t xml:space="preserve">all </w:t>
      </w:r>
      <w:r w:rsidR="00C25B76">
        <w:rPr>
          <w:rFonts w:asciiTheme="majorHAnsi" w:hAnsiTheme="majorHAnsi"/>
        </w:rPr>
        <w:t>US time</w:t>
      </w:r>
      <w:r w:rsidR="001E61DC">
        <w:rPr>
          <w:rFonts w:asciiTheme="majorHAnsi" w:hAnsiTheme="majorHAnsi"/>
        </w:rPr>
        <w:t xml:space="preserve"> </w:t>
      </w:r>
      <w:r w:rsidR="00C25B76">
        <w:rPr>
          <w:rFonts w:asciiTheme="majorHAnsi" w:hAnsiTheme="majorHAnsi"/>
        </w:rPr>
        <w:t>zones -- but on different days to accommodate authors’ availability.</w:t>
      </w:r>
      <w:r w:rsidR="00125976">
        <w:rPr>
          <w:rFonts w:asciiTheme="majorHAnsi" w:hAnsiTheme="majorHAnsi"/>
        </w:rPr>
        <w:t xml:space="preserve"> </w:t>
      </w:r>
      <w:r w:rsidR="00A151AE">
        <w:rPr>
          <w:rFonts w:asciiTheme="majorHAnsi" w:hAnsiTheme="majorHAnsi"/>
        </w:rPr>
        <w:t>All</w:t>
      </w:r>
      <w:r w:rsidR="0018238E">
        <w:rPr>
          <w:rFonts w:asciiTheme="majorHAnsi" w:hAnsiTheme="majorHAnsi"/>
        </w:rPr>
        <w:t xml:space="preserve"> session</w:t>
      </w:r>
      <w:r w:rsidR="009B2187">
        <w:rPr>
          <w:rFonts w:asciiTheme="majorHAnsi" w:hAnsiTheme="majorHAnsi"/>
        </w:rPr>
        <w:t>s</w:t>
      </w:r>
      <w:r w:rsidR="0018238E">
        <w:rPr>
          <w:rFonts w:asciiTheme="majorHAnsi" w:hAnsiTheme="majorHAnsi"/>
        </w:rPr>
        <w:t xml:space="preserve"> </w:t>
      </w:r>
      <w:r w:rsidR="002A132C">
        <w:rPr>
          <w:rFonts w:asciiTheme="majorHAnsi" w:hAnsiTheme="majorHAnsi"/>
        </w:rPr>
        <w:t>were</w:t>
      </w:r>
      <w:r w:rsidR="00C25B76">
        <w:rPr>
          <w:rFonts w:asciiTheme="majorHAnsi" w:hAnsiTheme="majorHAnsi"/>
        </w:rPr>
        <w:t xml:space="preserve"> </w:t>
      </w:r>
      <w:r w:rsidR="00B5046E">
        <w:rPr>
          <w:rFonts w:asciiTheme="majorHAnsi" w:hAnsiTheme="majorHAnsi"/>
        </w:rPr>
        <w:t xml:space="preserve">framed by </w:t>
      </w:r>
      <w:r w:rsidR="007646DF">
        <w:rPr>
          <w:rFonts w:asciiTheme="majorHAnsi" w:hAnsiTheme="majorHAnsi"/>
        </w:rPr>
        <w:t>3-4</w:t>
      </w:r>
      <w:r w:rsidR="003F1A22">
        <w:rPr>
          <w:rFonts w:asciiTheme="majorHAnsi" w:hAnsiTheme="majorHAnsi"/>
        </w:rPr>
        <w:t xml:space="preserve"> questions </w:t>
      </w:r>
      <w:r w:rsidR="00694A8C">
        <w:rPr>
          <w:rFonts w:asciiTheme="majorHAnsi" w:hAnsiTheme="majorHAnsi"/>
        </w:rPr>
        <w:t>intended</w:t>
      </w:r>
      <w:r w:rsidR="003F1A22">
        <w:rPr>
          <w:rFonts w:asciiTheme="majorHAnsi" w:hAnsiTheme="majorHAnsi"/>
        </w:rPr>
        <w:t xml:space="preserve"> to</w:t>
      </w:r>
      <w:r w:rsidR="00B5046E">
        <w:rPr>
          <w:rFonts w:asciiTheme="majorHAnsi" w:hAnsiTheme="majorHAnsi"/>
        </w:rPr>
        <w:t xml:space="preserve"> </w:t>
      </w:r>
      <w:r w:rsidR="00000587">
        <w:rPr>
          <w:rFonts w:asciiTheme="majorHAnsi" w:hAnsiTheme="majorHAnsi"/>
        </w:rPr>
        <w:t>encourage discussion</w:t>
      </w:r>
      <w:r w:rsidR="00C25B76">
        <w:rPr>
          <w:rFonts w:asciiTheme="majorHAnsi" w:hAnsiTheme="majorHAnsi"/>
        </w:rPr>
        <w:t xml:space="preserve"> and presented to chat participants at </w:t>
      </w:r>
      <w:r w:rsidR="00EE2933">
        <w:rPr>
          <w:rFonts w:asciiTheme="majorHAnsi" w:hAnsiTheme="majorHAnsi"/>
        </w:rPr>
        <w:t xml:space="preserve">spaced </w:t>
      </w:r>
      <w:r w:rsidR="00C25B76">
        <w:rPr>
          <w:rFonts w:asciiTheme="majorHAnsi" w:hAnsiTheme="majorHAnsi"/>
        </w:rPr>
        <w:t xml:space="preserve">intervals so as to stimulate </w:t>
      </w:r>
      <w:r w:rsidR="002A132C">
        <w:rPr>
          <w:rFonts w:asciiTheme="majorHAnsi" w:hAnsiTheme="majorHAnsi"/>
        </w:rPr>
        <w:t xml:space="preserve">a current of </w:t>
      </w:r>
      <w:r w:rsidR="00C25B76">
        <w:rPr>
          <w:rFonts w:asciiTheme="majorHAnsi" w:hAnsiTheme="majorHAnsi"/>
        </w:rPr>
        <w:t xml:space="preserve">responses. </w:t>
      </w:r>
    </w:p>
    <w:p w14:paraId="6257AC04" w14:textId="77777777" w:rsidR="00125976" w:rsidRDefault="00125976" w:rsidP="00C25B76">
      <w:pPr>
        <w:spacing w:line="480" w:lineRule="auto"/>
        <w:rPr>
          <w:rFonts w:asciiTheme="majorHAnsi" w:hAnsiTheme="majorHAnsi"/>
        </w:rPr>
      </w:pPr>
    </w:p>
    <w:p w14:paraId="4B9434D7" w14:textId="2304924A" w:rsidR="00C25B76" w:rsidRDefault="00C25B76" w:rsidP="00C25B76">
      <w:pPr>
        <w:spacing w:line="480" w:lineRule="auto"/>
        <w:rPr>
          <w:rFonts w:asciiTheme="majorHAnsi" w:hAnsiTheme="majorHAnsi"/>
        </w:rPr>
      </w:pPr>
      <w:r>
        <w:rPr>
          <w:rFonts w:asciiTheme="majorHAnsi" w:hAnsiTheme="majorHAnsi"/>
        </w:rPr>
        <w:t>Chats were promoted by way of the JHM (@JHospMedicine, 3400 followers) and Society of Hospital Medicine (SHM; @SHMLive, 5800 followers) Twitter feeds beginning 1 month prior to each session. Visual Abstracts</w:t>
      </w:r>
      <w:r>
        <w:rPr>
          <w:rFonts w:asciiTheme="majorHAnsi" w:hAnsiTheme="majorHAnsi"/>
        </w:rPr>
        <w:fldChar w:fldCharType="begin"/>
      </w:r>
      <w:r>
        <w:rPr>
          <w:rFonts w:asciiTheme="majorHAnsi" w:hAnsiTheme="majorHAnsi"/>
        </w:rPr>
        <w:instrText xml:space="preserve"> ADDIN ZOTERO_ITEM CSL_CITATION {"citationID":"a2i01tl56ah","properties":{"formattedCitation":"{\\rtf \\super 5,6\\nosupersub{}}","plainCitation":"5,6"},"citationItems":[{"id":122,"uris":["http://zotero.org/users/862440/items/3QW7LNX4"],"uri":["http://zotero.org/users/862440/items/3QW7LNX4"],"itemData":{"id":122,"type":"article-journal","title":"#VisualAbstract: A Revolution in Communicating Science?","container-title":"Annals of Surgery","source":"PubMed","DOI":"10.1097/SLA.0000000000002339","ISSN":"1528-1140","note":"PMID: 28632518","shortTitle":"#VisualAbstract","journalAbbreviation":"Ann. Surg.","language":"eng","author":[{"family":"Wray","given":"Charlie M."},{"family":"Arora","given":"Vineet M."}],"issued":{"date-parts":[["2017",6,19]]}}},{"id":124,"uris":["http://zotero.org/users/862440/items/V64Q699H"],"uri":["http://zotero.org/users/862440/items/V64Q699H"],"itemData":{"id":124,"type":"article-journal","title":"Seeing is Believing: Using Visual Abstracts to Disseminate Scientific Research","container-title":"The American Journal of Gastroenterology","page":"ajg2017268","source":"www.nature.com","abstract":"Article","DOI":"10.1038/ajg.2017.268","ISSN":"1572-0241","shortTitle":"Seeing is Believing","language":"en","author":[{"family":"Ibrahim","given":"Andrew M."}],"issued":{"date-parts":[["2017",9,19]]}}}],"schema":"https://github.com/citation-style-language/schema/raw/master/csl-citation.json"} </w:instrText>
      </w:r>
      <w:r>
        <w:rPr>
          <w:rFonts w:asciiTheme="majorHAnsi" w:hAnsiTheme="majorHAnsi"/>
        </w:rPr>
        <w:fldChar w:fldCharType="separate"/>
      </w:r>
      <w:r w:rsidRPr="002B48FA">
        <w:rPr>
          <w:rFonts w:ascii="Cambria" w:hAnsiTheme="majorHAnsi"/>
          <w:szCs w:val="24"/>
          <w:vertAlign w:val="superscript"/>
        </w:rPr>
        <w:t>5,6</w:t>
      </w:r>
      <w:r>
        <w:rPr>
          <w:rFonts w:asciiTheme="majorHAnsi" w:hAnsiTheme="majorHAnsi"/>
        </w:rPr>
        <w:fldChar w:fldCharType="end"/>
      </w:r>
      <w:r>
        <w:rPr>
          <w:rFonts w:asciiTheme="majorHAnsi" w:hAnsiTheme="majorHAnsi"/>
        </w:rPr>
        <w:t xml:space="preserve"> were used to publicize the sessions, also via Twitter, starting in February 2017. </w:t>
      </w:r>
    </w:p>
    <w:p w14:paraId="6A36EA50" w14:textId="77777777" w:rsidR="009005D5" w:rsidRDefault="009005D5" w:rsidP="00AD0410">
      <w:pPr>
        <w:spacing w:line="480" w:lineRule="auto"/>
        <w:rPr>
          <w:rFonts w:asciiTheme="majorHAnsi" w:hAnsiTheme="majorHAnsi"/>
        </w:rPr>
      </w:pPr>
    </w:p>
    <w:p w14:paraId="664DFE9B" w14:textId="592D726C" w:rsidR="00EE2933" w:rsidRPr="00566C89" w:rsidRDefault="00A44EC7" w:rsidP="00AD0410">
      <w:pPr>
        <w:spacing w:line="480" w:lineRule="auto"/>
        <w:rPr>
          <w:rFonts w:asciiTheme="majorHAnsi" w:hAnsiTheme="majorHAnsi"/>
        </w:rPr>
      </w:pPr>
      <w:r>
        <w:rPr>
          <w:rFonts w:asciiTheme="majorHAnsi" w:hAnsiTheme="majorHAnsi"/>
        </w:rPr>
        <w:t>Contin</w:t>
      </w:r>
      <w:r w:rsidR="00C25B76">
        <w:rPr>
          <w:rFonts w:asciiTheme="majorHAnsi" w:hAnsiTheme="majorHAnsi"/>
        </w:rPr>
        <w:t>uing</w:t>
      </w:r>
      <w:r>
        <w:rPr>
          <w:rFonts w:asciiTheme="majorHAnsi" w:hAnsiTheme="majorHAnsi"/>
        </w:rPr>
        <w:t xml:space="preserve"> Medical Education (CME) credits </w:t>
      </w:r>
      <w:r w:rsidR="002A132C">
        <w:rPr>
          <w:rFonts w:asciiTheme="majorHAnsi" w:hAnsiTheme="majorHAnsi"/>
        </w:rPr>
        <w:t>were</w:t>
      </w:r>
      <w:r w:rsidR="00C25B76">
        <w:rPr>
          <w:rFonts w:asciiTheme="majorHAnsi" w:hAnsiTheme="majorHAnsi"/>
        </w:rPr>
        <w:t xml:space="preserve"> </w:t>
      </w:r>
      <w:r>
        <w:rPr>
          <w:rFonts w:asciiTheme="majorHAnsi" w:hAnsiTheme="majorHAnsi"/>
        </w:rPr>
        <w:t xml:space="preserve">offered through </w:t>
      </w:r>
      <w:r w:rsidRPr="0095606D">
        <w:rPr>
          <w:rFonts w:asciiTheme="majorHAnsi" w:hAnsiTheme="majorHAnsi"/>
        </w:rPr>
        <w:t xml:space="preserve">the </w:t>
      </w:r>
      <w:r w:rsidR="00CB7D15">
        <w:rPr>
          <w:rFonts w:asciiTheme="majorHAnsi" w:hAnsiTheme="majorHAnsi"/>
        </w:rPr>
        <w:t>SHM</w:t>
      </w:r>
      <w:r w:rsidRPr="0095606D">
        <w:rPr>
          <w:rFonts w:asciiTheme="majorHAnsi" w:hAnsiTheme="majorHAnsi"/>
        </w:rPr>
        <w:t xml:space="preserve"> to </w:t>
      </w:r>
      <w:r w:rsidR="001A0575">
        <w:rPr>
          <w:rFonts w:asciiTheme="majorHAnsi" w:hAnsiTheme="majorHAnsi"/>
        </w:rPr>
        <w:t xml:space="preserve">registered </w:t>
      </w:r>
      <w:r w:rsidRPr="0095606D">
        <w:rPr>
          <w:rFonts w:asciiTheme="majorHAnsi" w:hAnsiTheme="majorHAnsi"/>
        </w:rPr>
        <w:t>participants, starting in July 2016.</w:t>
      </w:r>
      <w:r w:rsidR="003615B1">
        <w:rPr>
          <w:rFonts w:asciiTheme="majorHAnsi" w:hAnsiTheme="majorHAnsi"/>
        </w:rPr>
        <w:fldChar w:fldCharType="begin"/>
      </w:r>
      <w:r w:rsidR="002B48FA">
        <w:rPr>
          <w:rFonts w:asciiTheme="majorHAnsi" w:hAnsiTheme="majorHAnsi"/>
        </w:rPr>
        <w:instrText xml:space="preserve"> ADDIN ZOTERO_ITEM CSL_CITATION {"citationID":"UjA4ajQu","properties":{"formattedCitation":"{\\rtf \\super 7\\nosupersub{}}","plainCitation":"7"},"citationItems":[{"id":104,"uris":["http://zotero.org/users/862440/items/248SH74L"],"uri":["http://zotero.org/users/862440/items/248SH74L"],"itemData":{"id":104,"type":"webpage","title":"#JHMChat","URL":"http://shm.hospitalmedicine.org/acton/media/25526/jhmchat","accessed":{"date-parts":[["2017",11,9]]}}}],"schema":"https://github.com/citation-style-language/schema/raw/master/csl-citation.json"} </w:instrText>
      </w:r>
      <w:r w:rsidR="003615B1">
        <w:rPr>
          <w:rFonts w:asciiTheme="majorHAnsi" w:hAnsiTheme="majorHAnsi"/>
        </w:rPr>
        <w:fldChar w:fldCharType="separate"/>
      </w:r>
      <w:r w:rsidR="002B48FA" w:rsidRPr="002B48FA">
        <w:rPr>
          <w:rFonts w:ascii="Cambria" w:hAnsiTheme="majorHAnsi"/>
          <w:szCs w:val="24"/>
          <w:vertAlign w:val="superscript"/>
        </w:rPr>
        <w:t>7</w:t>
      </w:r>
      <w:r w:rsidR="003615B1">
        <w:rPr>
          <w:rFonts w:asciiTheme="majorHAnsi" w:hAnsiTheme="majorHAnsi"/>
        </w:rPr>
        <w:fldChar w:fldCharType="end"/>
      </w:r>
      <w:r w:rsidR="003615B1">
        <w:rPr>
          <w:rFonts w:asciiTheme="majorHAnsi" w:hAnsiTheme="majorHAnsi"/>
        </w:rPr>
        <w:t xml:space="preserve"> </w:t>
      </w:r>
      <w:r w:rsidR="000636C0">
        <w:rPr>
          <w:rFonts w:asciiTheme="majorHAnsi" w:hAnsiTheme="majorHAnsi"/>
        </w:rPr>
        <w:t xml:space="preserve">All sessions were co-sponsored by the American Board of Internal Medicine (ABIM) </w:t>
      </w:r>
      <w:r w:rsidR="00172571">
        <w:rPr>
          <w:rFonts w:asciiTheme="majorHAnsi" w:hAnsiTheme="majorHAnsi"/>
        </w:rPr>
        <w:t xml:space="preserve">Foundation </w:t>
      </w:r>
      <w:r w:rsidR="000636C0">
        <w:rPr>
          <w:rFonts w:asciiTheme="majorHAnsi" w:hAnsiTheme="majorHAnsi"/>
        </w:rPr>
        <w:t xml:space="preserve">and the Costs of Care Organization, a non-profit organization aimed at improving healthcare value. </w:t>
      </w:r>
    </w:p>
    <w:p w14:paraId="0BF8B2C1" w14:textId="77777777" w:rsidR="009005D5" w:rsidRDefault="009005D5" w:rsidP="00AD0410">
      <w:pPr>
        <w:spacing w:line="480" w:lineRule="auto"/>
        <w:rPr>
          <w:rFonts w:asciiTheme="majorHAnsi" w:hAnsiTheme="majorHAnsi"/>
          <w:b/>
        </w:rPr>
      </w:pPr>
    </w:p>
    <w:p w14:paraId="66579C84" w14:textId="77777777" w:rsidR="008E5A74" w:rsidRDefault="008E5A74" w:rsidP="00AD0410">
      <w:pPr>
        <w:spacing w:line="480" w:lineRule="auto"/>
        <w:rPr>
          <w:rFonts w:asciiTheme="majorHAnsi" w:hAnsiTheme="majorHAnsi"/>
          <w:b/>
        </w:rPr>
      </w:pPr>
    </w:p>
    <w:p w14:paraId="33D59893" w14:textId="4A82D59E" w:rsidR="002D4075" w:rsidRPr="00302EA4" w:rsidRDefault="00C84C5D" w:rsidP="00AD0410">
      <w:pPr>
        <w:spacing w:line="480" w:lineRule="auto"/>
        <w:rPr>
          <w:rFonts w:asciiTheme="majorHAnsi" w:hAnsiTheme="majorHAnsi"/>
          <w:b/>
        </w:rPr>
      </w:pPr>
      <w:r>
        <w:rPr>
          <w:rFonts w:asciiTheme="majorHAnsi" w:hAnsiTheme="majorHAnsi"/>
          <w:b/>
        </w:rPr>
        <w:t>Twitter</w:t>
      </w:r>
      <w:r w:rsidR="00625B63">
        <w:rPr>
          <w:rFonts w:asciiTheme="majorHAnsi" w:hAnsiTheme="majorHAnsi"/>
          <w:b/>
        </w:rPr>
        <w:t xml:space="preserve"> </w:t>
      </w:r>
      <w:r w:rsidR="00302EA4" w:rsidRPr="00302EA4">
        <w:rPr>
          <w:rFonts w:asciiTheme="majorHAnsi" w:hAnsiTheme="majorHAnsi"/>
          <w:b/>
        </w:rPr>
        <w:t>Metrics</w:t>
      </w:r>
    </w:p>
    <w:p w14:paraId="41CEFFE5" w14:textId="53ADF43A" w:rsidR="00A14A2A" w:rsidRDefault="00C12B8E" w:rsidP="00AD0410">
      <w:pPr>
        <w:spacing w:line="480" w:lineRule="auto"/>
        <w:rPr>
          <w:rFonts w:asciiTheme="majorHAnsi" w:hAnsiTheme="majorHAnsi"/>
        </w:rPr>
      </w:pPr>
      <w:r>
        <w:rPr>
          <w:rFonts w:asciiTheme="majorHAnsi" w:hAnsiTheme="majorHAnsi"/>
        </w:rPr>
        <w:t>After</w:t>
      </w:r>
      <w:r w:rsidR="00C54268" w:rsidRPr="0095606D">
        <w:rPr>
          <w:rFonts w:asciiTheme="majorHAnsi" w:hAnsiTheme="majorHAnsi"/>
        </w:rPr>
        <w:t xml:space="preserve"> </w:t>
      </w:r>
      <w:r w:rsidR="00A44EC7" w:rsidRPr="0095606D">
        <w:rPr>
          <w:rFonts w:asciiTheme="majorHAnsi" w:hAnsiTheme="majorHAnsi"/>
        </w:rPr>
        <w:t xml:space="preserve">each </w:t>
      </w:r>
      <w:r w:rsidR="00AC3CCA">
        <w:rPr>
          <w:rFonts w:asciiTheme="majorHAnsi" w:hAnsiTheme="majorHAnsi"/>
        </w:rPr>
        <w:t>session</w:t>
      </w:r>
      <w:r w:rsidR="00A44EC7" w:rsidRPr="0095606D">
        <w:rPr>
          <w:rFonts w:asciiTheme="majorHAnsi" w:hAnsiTheme="majorHAnsi"/>
        </w:rPr>
        <w:t xml:space="preserve">, </w:t>
      </w:r>
      <w:r>
        <w:rPr>
          <w:rFonts w:asciiTheme="majorHAnsi" w:hAnsiTheme="majorHAnsi"/>
        </w:rPr>
        <w:t xml:space="preserve">the following </w:t>
      </w:r>
      <w:r w:rsidR="00A249A1">
        <w:rPr>
          <w:rFonts w:asciiTheme="majorHAnsi" w:hAnsiTheme="majorHAnsi"/>
        </w:rPr>
        <w:t>Twitter-based</w:t>
      </w:r>
      <w:r w:rsidR="00C84C5D">
        <w:rPr>
          <w:rFonts w:asciiTheme="majorHAnsi" w:hAnsiTheme="majorHAnsi"/>
        </w:rPr>
        <w:t xml:space="preserve"> </w:t>
      </w:r>
      <w:r w:rsidR="00BB6867">
        <w:rPr>
          <w:rFonts w:asciiTheme="majorHAnsi" w:hAnsiTheme="majorHAnsi"/>
        </w:rPr>
        <w:t xml:space="preserve">engagement </w:t>
      </w:r>
      <w:r w:rsidR="00C84C5D">
        <w:rPr>
          <w:rFonts w:asciiTheme="majorHAnsi" w:hAnsiTheme="majorHAnsi"/>
        </w:rPr>
        <w:t xml:space="preserve">metrics were obtained using </w:t>
      </w:r>
      <w:r w:rsidR="00C84C5D" w:rsidRPr="0095606D">
        <w:rPr>
          <w:rFonts w:asciiTheme="majorHAnsi" w:hAnsiTheme="majorHAnsi"/>
        </w:rPr>
        <w:t>the Symplur</w:t>
      </w:r>
      <w:r w:rsidR="00C84C5D" w:rsidRPr="001A0575">
        <w:rPr>
          <w:rFonts w:asciiTheme="majorHAnsi" w:hAnsiTheme="majorHAnsi"/>
          <w:vertAlign w:val="superscript"/>
        </w:rPr>
        <w:t>©</w:t>
      </w:r>
      <w:r w:rsidR="00C84C5D" w:rsidRPr="0095606D">
        <w:rPr>
          <w:rFonts w:asciiTheme="majorHAnsi" w:hAnsiTheme="majorHAnsi"/>
        </w:rPr>
        <w:t xml:space="preserve"> Healt</w:t>
      </w:r>
      <w:r w:rsidR="00C84C5D">
        <w:rPr>
          <w:rFonts w:asciiTheme="majorHAnsi" w:hAnsiTheme="majorHAnsi"/>
        </w:rPr>
        <w:t>hcare Hashtag project</w:t>
      </w:r>
      <w:r w:rsidR="00C84C5D">
        <w:rPr>
          <w:rFonts w:asciiTheme="majorHAnsi" w:hAnsiTheme="majorHAnsi"/>
        </w:rPr>
        <w:fldChar w:fldCharType="begin"/>
      </w:r>
      <w:r w:rsidR="002B48FA">
        <w:rPr>
          <w:rFonts w:asciiTheme="majorHAnsi" w:hAnsiTheme="majorHAnsi"/>
        </w:rPr>
        <w:instrText xml:space="preserve"> ADDIN ZOTERO_ITEM CSL_CITATION {"citationID":"hfSzCSjs","properties":{"formattedCitation":"{\\rtf \\super 8\\nosupersub{}}","plainCitation":"8"},"citationItems":[{"id":106,"uris":["http://zotero.org/users/862440/items/9KJW4I7Z"],"uri":["http://zotero.org/users/862440/items/9KJW4I7Z"],"itemData":{"id":106,"type":"webpage","title":"#JHMChat - healthcare social media","container-title":"Symplur","URL":"https://www.symplur.com/search/%23JHMChat","accessed":{"date-parts":[["2017",11,9]]}}}],"schema":"https://github.com/citation-style-language/schema/raw/master/csl-citation.json"} </w:instrText>
      </w:r>
      <w:r w:rsidR="00C84C5D">
        <w:rPr>
          <w:rFonts w:asciiTheme="majorHAnsi" w:hAnsiTheme="majorHAnsi"/>
        </w:rPr>
        <w:fldChar w:fldCharType="separate"/>
      </w:r>
      <w:r w:rsidR="002B48FA" w:rsidRPr="002B48FA">
        <w:rPr>
          <w:rFonts w:ascii="Cambria" w:hAnsiTheme="majorHAnsi"/>
          <w:szCs w:val="24"/>
          <w:vertAlign w:val="superscript"/>
        </w:rPr>
        <w:t>8</w:t>
      </w:r>
      <w:r w:rsidR="00C84C5D">
        <w:rPr>
          <w:rFonts w:asciiTheme="majorHAnsi" w:hAnsiTheme="majorHAnsi"/>
        </w:rPr>
        <w:fldChar w:fldCharType="end"/>
      </w:r>
      <w:r w:rsidR="00C84C5D">
        <w:rPr>
          <w:rFonts w:asciiTheme="majorHAnsi" w:hAnsiTheme="majorHAnsi"/>
        </w:rPr>
        <w:t xml:space="preserve">: </w:t>
      </w:r>
      <w:r w:rsidR="00A44EC7" w:rsidRPr="0095606D">
        <w:rPr>
          <w:rFonts w:asciiTheme="majorHAnsi" w:hAnsiTheme="majorHAnsi"/>
        </w:rPr>
        <w:t xml:space="preserve">total number of </w:t>
      </w:r>
      <w:r w:rsidR="003E0F79">
        <w:rPr>
          <w:rFonts w:asciiTheme="majorHAnsi" w:hAnsiTheme="majorHAnsi"/>
        </w:rPr>
        <w:t>participants</w:t>
      </w:r>
      <w:r w:rsidR="0008466A">
        <w:rPr>
          <w:rFonts w:asciiTheme="majorHAnsi" w:hAnsiTheme="majorHAnsi"/>
        </w:rPr>
        <w:t xml:space="preserve"> and</w:t>
      </w:r>
      <w:r w:rsidR="003E0F79">
        <w:rPr>
          <w:rFonts w:asciiTheme="majorHAnsi" w:hAnsiTheme="majorHAnsi"/>
        </w:rPr>
        <w:t xml:space="preserve"> tweets</w:t>
      </w:r>
      <w:r w:rsidR="00433954">
        <w:rPr>
          <w:rFonts w:asciiTheme="majorHAnsi" w:hAnsiTheme="majorHAnsi"/>
        </w:rPr>
        <w:t>, tweets/participant</w:t>
      </w:r>
      <w:r w:rsidR="00C84C5D">
        <w:rPr>
          <w:rFonts w:asciiTheme="majorHAnsi" w:hAnsiTheme="majorHAnsi"/>
        </w:rPr>
        <w:t xml:space="preserve">, and </w:t>
      </w:r>
      <w:r w:rsidR="0008466A">
        <w:rPr>
          <w:rFonts w:ascii="Cambria" w:hAnsi="Cambria"/>
        </w:rPr>
        <w:t>total</w:t>
      </w:r>
      <w:r w:rsidR="00C84C5D" w:rsidRPr="00804614">
        <w:rPr>
          <w:rFonts w:ascii="Cambria" w:hAnsi="Cambria"/>
        </w:rPr>
        <w:t xml:space="preserve"> impressions (calculated by the </w:t>
      </w:r>
      <w:r w:rsidR="00C84C5D" w:rsidRPr="00804614">
        <w:rPr>
          <w:rFonts w:ascii="Cambria" w:eastAsia="Times New Roman" w:hAnsi="Cambria" w:cs="Times New Roman"/>
        </w:rPr>
        <w:t>number of tweets from each participant multiplied with number of followers that participant currently had then summed up for all participants)</w:t>
      </w:r>
      <w:r w:rsidR="00C84C5D">
        <w:rPr>
          <w:rFonts w:ascii="Cambria" w:eastAsia="Times New Roman" w:hAnsi="Cambria" w:cs="Times New Roman"/>
        </w:rPr>
        <w:t xml:space="preserve">. </w:t>
      </w:r>
      <w:r w:rsidR="00C30853">
        <w:rPr>
          <w:rFonts w:ascii="Cambria" w:eastAsia="Times New Roman" w:hAnsi="Cambria" w:cs="Times New Roman"/>
        </w:rPr>
        <w:t xml:space="preserve">Simply put, impressions can also be thought of as the number of times a single Tweet makes it into someone else’s Twitter feed. </w:t>
      </w:r>
      <w:r w:rsidR="00A249A1">
        <w:rPr>
          <w:rFonts w:asciiTheme="majorHAnsi" w:hAnsiTheme="majorHAnsi"/>
        </w:rPr>
        <w:t>So as to avoid artificially inflated metrics, a</w:t>
      </w:r>
      <w:r w:rsidR="007B7CBD">
        <w:rPr>
          <w:rFonts w:asciiTheme="majorHAnsi" w:hAnsiTheme="majorHAnsi"/>
        </w:rPr>
        <w:t>ll were obtained two hours after the end of the journal club</w:t>
      </w:r>
      <w:r w:rsidR="00A249A1">
        <w:rPr>
          <w:rFonts w:asciiTheme="majorHAnsi" w:hAnsiTheme="majorHAnsi"/>
        </w:rPr>
        <w:t xml:space="preserve">. </w:t>
      </w:r>
      <w:r w:rsidR="00677D1A">
        <w:rPr>
          <w:rFonts w:asciiTheme="majorHAnsi" w:hAnsiTheme="majorHAnsi"/>
        </w:rPr>
        <w:t>Participants</w:t>
      </w:r>
      <w:r w:rsidR="00D47995">
        <w:rPr>
          <w:rFonts w:asciiTheme="majorHAnsi" w:hAnsiTheme="majorHAnsi"/>
        </w:rPr>
        <w:t xml:space="preserve"> were defined as anyone who posted an original tweet o</w:t>
      </w:r>
      <w:r w:rsidR="009E5E1A">
        <w:rPr>
          <w:rFonts w:asciiTheme="majorHAnsi" w:hAnsiTheme="majorHAnsi"/>
        </w:rPr>
        <w:t>r retweeted during the session</w:t>
      </w:r>
      <w:r w:rsidR="00AB412F">
        <w:rPr>
          <w:rFonts w:asciiTheme="majorHAnsi" w:hAnsiTheme="majorHAnsi"/>
        </w:rPr>
        <w:t>,</w:t>
      </w:r>
      <w:r w:rsidR="009E5E1A">
        <w:rPr>
          <w:rFonts w:asciiTheme="majorHAnsi" w:hAnsiTheme="majorHAnsi"/>
        </w:rPr>
        <w:t xml:space="preserve"> and </w:t>
      </w:r>
      <w:r w:rsidR="00D47995">
        <w:rPr>
          <w:rFonts w:asciiTheme="majorHAnsi" w:hAnsiTheme="majorHAnsi"/>
        </w:rPr>
        <w:t xml:space="preserve">were encouraged to tag their tweets with </w:t>
      </w:r>
      <w:r w:rsidR="00AB412F">
        <w:rPr>
          <w:rFonts w:asciiTheme="majorHAnsi" w:hAnsiTheme="majorHAnsi"/>
        </w:rPr>
        <w:t xml:space="preserve">the hashtag </w:t>
      </w:r>
      <w:r w:rsidR="00D47995">
        <w:rPr>
          <w:rFonts w:asciiTheme="majorHAnsi" w:hAnsiTheme="majorHAnsi"/>
        </w:rPr>
        <w:t>#JHMChat for post-discussion indexing and measurement.</w:t>
      </w:r>
      <w:r w:rsidR="000A5D04">
        <w:rPr>
          <w:rFonts w:asciiTheme="majorHAnsi" w:hAnsiTheme="majorHAnsi"/>
        </w:rPr>
        <w:t xml:space="preserve"> </w:t>
      </w:r>
      <w:r w:rsidR="00B130EC">
        <w:rPr>
          <w:rFonts w:asciiTheme="majorHAnsi" w:hAnsiTheme="majorHAnsi"/>
        </w:rPr>
        <w:t>Because</w:t>
      </w:r>
      <w:r w:rsidR="00A249A1">
        <w:rPr>
          <w:rFonts w:asciiTheme="majorHAnsi" w:hAnsiTheme="majorHAnsi"/>
        </w:rPr>
        <w:t xml:space="preserve"> </w:t>
      </w:r>
      <w:r w:rsidR="00B130EC">
        <w:rPr>
          <w:rFonts w:asciiTheme="majorHAnsi" w:hAnsiTheme="majorHAnsi"/>
        </w:rPr>
        <w:t>author</w:t>
      </w:r>
      <w:r w:rsidR="00D43535">
        <w:rPr>
          <w:rFonts w:asciiTheme="majorHAnsi" w:hAnsiTheme="majorHAnsi"/>
        </w:rPr>
        <w:t xml:space="preserve"> or guests</w:t>
      </w:r>
      <w:r w:rsidR="00A249A1">
        <w:rPr>
          <w:rFonts w:asciiTheme="majorHAnsi" w:hAnsiTheme="majorHAnsi"/>
        </w:rPr>
        <w:t>’</w:t>
      </w:r>
      <w:r w:rsidR="00B130EC">
        <w:rPr>
          <w:rFonts w:asciiTheme="majorHAnsi" w:hAnsiTheme="majorHAnsi"/>
        </w:rPr>
        <w:t xml:space="preserve"> popularity </w:t>
      </w:r>
      <w:r w:rsidR="00A249A1">
        <w:rPr>
          <w:rFonts w:asciiTheme="majorHAnsi" w:hAnsiTheme="majorHAnsi"/>
        </w:rPr>
        <w:t xml:space="preserve">on Twitter </w:t>
      </w:r>
      <w:r w:rsidR="00B130EC">
        <w:rPr>
          <w:rFonts w:asciiTheme="majorHAnsi" w:hAnsiTheme="majorHAnsi"/>
        </w:rPr>
        <w:t xml:space="preserve">may influence participation rates, we also assessed the number of followers </w:t>
      </w:r>
      <w:r w:rsidR="00B12066">
        <w:rPr>
          <w:rFonts w:asciiTheme="majorHAnsi" w:hAnsiTheme="majorHAnsi"/>
        </w:rPr>
        <w:t xml:space="preserve">for </w:t>
      </w:r>
      <w:r w:rsidR="00B130EC">
        <w:rPr>
          <w:rFonts w:asciiTheme="majorHAnsi" w:hAnsiTheme="majorHAnsi"/>
        </w:rPr>
        <w:t>each participating author</w:t>
      </w:r>
      <w:r w:rsidR="007B7CBD">
        <w:rPr>
          <w:rFonts w:asciiTheme="majorHAnsi" w:hAnsiTheme="majorHAnsi"/>
        </w:rPr>
        <w:t>.</w:t>
      </w:r>
      <w:r w:rsidR="00AE3E86">
        <w:rPr>
          <w:rFonts w:asciiTheme="majorHAnsi" w:hAnsiTheme="majorHAnsi"/>
        </w:rPr>
        <w:t xml:space="preserve"> Spearman’s rank correlation was calculated (</w:t>
      </w:r>
      <w:r w:rsidR="00267E3E">
        <w:rPr>
          <w:rFonts w:asciiTheme="majorHAnsi" w:hAnsiTheme="majorHAnsi"/>
        </w:rPr>
        <w:t xml:space="preserve">Microsoft </w:t>
      </w:r>
      <w:r w:rsidR="00AE3E86">
        <w:rPr>
          <w:rFonts w:asciiTheme="majorHAnsi" w:hAnsiTheme="majorHAnsi"/>
        </w:rPr>
        <w:t>Excel</w:t>
      </w:r>
      <w:r w:rsidR="00267E3E" w:rsidRPr="00267E3E">
        <w:rPr>
          <w:rFonts w:asciiTheme="majorHAnsi" w:hAnsiTheme="majorHAnsi"/>
          <w:vertAlign w:val="superscript"/>
        </w:rPr>
        <w:t>TM</w:t>
      </w:r>
      <w:r w:rsidR="00AE3E86">
        <w:rPr>
          <w:rFonts w:asciiTheme="majorHAnsi" w:hAnsiTheme="majorHAnsi"/>
        </w:rPr>
        <w:t xml:space="preserve">) where appropriate. </w:t>
      </w:r>
    </w:p>
    <w:p w14:paraId="3621282F" w14:textId="27F8813D" w:rsidR="008125C5" w:rsidRDefault="008125C5" w:rsidP="00AD0410">
      <w:pPr>
        <w:spacing w:line="480" w:lineRule="auto"/>
        <w:rPr>
          <w:rFonts w:asciiTheme="majorHAnsi" w:eastAsia="Times New Roman" w:hAnsiTheme="majorHAnsi" w:cs="Times New Roman"/>
          <w:b/>
        </w:rPr>
      </w:pPr>
    </w:p>
    <w:p w14:paraId="54314034" w14:textId="779ECD43" w:rsidR="000636C0" w:rsidRDefault="00584252" w:rsidP="00AD0410">
      <w:pPr>
        <w:spacing w:line="480" w:lineRule="auto"/>
        <w:rPr>
          <w:rFonts w:asciiTheme="majorHAnsi" w:eastAsia="Times New Roman" w:hAnsiTheme="majorHAnsi" w:cs="Times New Roman"/>
          <w:b/>
        </w:rPr>
      </w:pPr>
      <w:r>
        <w:rPr>
          <w:rFonts w:asciiTheme="majorHAnsi" w:eastAsia="Times New Roman" w:hAnsiTheme="majorHAnsi" w:cs="Times New Roman"/>
          <w:b/>
        </w:rPr>
        <w:t>Altmetrics and</w:t>
      </w:r>
      <w:r w:rsidR="001E5AC3">
        <w:rPr>
          <w:rFonts w:asciiTheme="majorHAnsi" w:eastAsia="Times New Roman" w:hAnsiTheme="majorHAnsi" w:cs="Times New Roman"/>
          <w:b/>
        </w:rPr>
        <w:t xml:space="preserve"> </w:t>
      </w:r>
      <w:r w:rsidR="00C84C5D" w:rsidRPr="00C84C5D">
        <w:rPr>
          <w:rFonts w:asciiTheme="majorHAnsi" w:eastAsia="Times New Roman" w:hAnsiTheme="majorHAnsi" w:cs="Times New Roman"/>
          <w:b/>
        </w:rPr>
        <w:t>Page Views</w:t>
      </w:r>
    </w:p>
    <w:p w14:paraId="0865C6D3" w14:textId="1FC37B25" w:rsidR="00E34137" w:rsidRDefault="00683D38" w:rsidP="00AD0410">
      <w:pPr>
        <w:spacing w:line="480" w:lineRule="auto"/>
        <w:rPr>
          <w:rFonts w:asciiTheme="majorHAnsi" w:eastAsia="Times New Roman" w:hAnsiTheme="majorHAnsi" w:cs="Times New Roman"/>
        </w:rPr>
      </w:pPr>
      <w:r w:rsidRPr="00683D38">
        <w:rPr>
          <w:rFonts w:asciiTheme="majorHAnsi" w:eastAsia="Times New Roman" w:hAnsiTheme="majorHAnsi" w:cs="Times New Roman"/>
        </w:rPr>
        <w:t xml:space="preserve">As a means to measure </w:t>
      </w:r>
      <w:r>
        <w:rPr>
          <w:rFonts w:asciiTheme="majorHAnsi" w:eastAsia="Times New Roman" w:hAnsiTheme="majorHAnsi" w:cs="Times New Roman"/>
        </w:rPr>
        <w:t xml:space="preserve">exposure and dissemination external to Twitter, we assessed the change (“Delta”) in the </w:t>
      </w:r>
      <w:r w:rsidR="00D6151A">
        <w:rPr>
          <w:rFonts w:asciiTheme="majorHAnsi" w:eastAsia="Times New Roman" w:hAnsiTheme="majorHAnsi" w:cs="Times New Roman"/>
        </w:rPr>
        <w:t xml:space="preserve">each </w:t>
      </w:r>
      <w:r w:rsidR="00F27CC2">
        <w:rPr>
          <w:rFonts w:asciiTheme="majorHAnsi" w:eastAsia="Times New Roman" w:hAnsiTheme="majorHAnsi" w:cs="Times New Roman"/>
        </w:rPr>
        <w:t>articles’</w:t>
      </w:r>
      <w:r w:rsidR="00D6151A">
        <w:rPr>
          <w:rFonts w:asciiTheme="majorHAnsi" w:eastAsia="Times New Roman" w:hAnsiTheme="majorHAnsi" w:cs="Times New Roman"/>
        </w:rPr>
        <w:t xml:space="preserve"> </w:t>
      </w:r>
      <w:r w:rsidRPr="00804614">
        <w:rPr>
          <w:rFonts w:ascii="Cambria" w:eastAsia="Times New Roman" w:hAnsi="Cambria" w:cs="Times New Roman"/>
        </w:rPr>
        <w:t>Altmetric score</w:t>
      </w:r>
      <w:r w:rsidRPr="00804614">
        <w:rPr>
          <w:rFonts w:ascii="Cambria" w:eastAsia="Times New Roman" w:hAnsi="Cambria" w:cs="Times New Roman"/>
        </w:rPr>
        <w:fldChar w:fldCharType="begin"/>
      </w:r>
      <w:r w:rsidR="002B48FA">
        <w:rPr>
          <w:rFonts w:ascii="Cambria" w:eastAsia="Times New Roman" w:hAnsi="Cambria" w:cs="Times New Roman"/>
        </w:rPr>
        <w:instrText xml:space="preserve"> ADDIN ZOTERO_ITEM CSL_CITATION {"citationID":"as2k3jvft1","properties":{"formattedCitation":"{\\rtf \\super 9\\nosupersub{}}","plainCitation":"9"},"citationItems":[{"id":108,"uris":["http://zotero.org/users/862440/items/QK4G8NLI"],"uri":["http://zotero.org/users/862440/items/QK4G8NLI"],"itemData":{"id":108,"type":"webpage","title":"Altmetric","container-title":"Altmetric","URL":"https://www.altmetric.com/","accessed":{"date-parts":[["2017",11,9]]}}}],"schema":"https://github.com/citation-style-language/schema/raw/master/csl-citation.json"} </w:instrText>
      </w:r>
      <w:r w:rsidRPr="00804614">
        <w:rPr>
          <w:rFonts w:ascii="Cambria" w:eastAsia="Times New Roman" w:hAnsi="Cambria" w:cs="Times New Roman"/>
        </w:rPr>
        <w:fldChar w:fldCharType="separate"/>
      </w:r>
      <w:r w:rsidR="002B48FA" w:rsidRPr="002B48FA">
        <w:rPr>
          <w:rFonts w:ascii="Cambria" w:hAnsi="Cambria"/>
          <w:szCs w:val="24"/>
          <w:vertAlign w:val="superscript"/>
        </w:rPr>
        <w:t>9</w:t>
      </w:r>
      <w:r w:rsidRPr="00804614">
        <w:rPr>
          <w:rFonts w:ascii="Cambria" w:eastAsia="Times New Roman" w:hAnsi="Cambria" w:cs="Times New Roman"/>
        </w:rPr>
        <w:fldChar w:fldCharType="end"/>
      </w:r>
      <w:r w:rsidRPr="00804614">
        <w:rPr>
          <w:rFonts w:ascii="Cambria" w:eastAsia="Times New Roman" w:hAnsi="Cambria" w:cs="Times New Roman"/>
        </w:rPr>
        <w:t xml:space="preserve">, a </w:t>
      </w:r>
      <w:r>
        <w:rPr>
          <w:rFonts w:ascii="Cambria" w:eastAsia="Times New Roman" w:hAnsi="Cambria" w:cs="Times New Roman"/>
        </w:rPr>
        <w:t>digital-based metric</w:t>
      </w:r>
      <w:r w:rsidRPr="00804614">
        <w:rPr>
          <w:rFonts w:ascii="Cambria" w:eastAsia="Times New Roman" w:hAnsi="Cambria" w:cs="Times New Roman"/>
        </w:rPr>
        <w:t xml:space="preserve"> that </w:t>
      </w:r>
      <w:r w:rsidRPr="00804614">
        <w:rPr>
          <w:rFonts w:ascii="Cambria" w:eastAsia="Times New Roman" w:hAnsi="Cambria" w:cs="Arial"/>
          <w:color w:val="333132"/>
          <w:shd w:val="clear" w:color="auto" w:fill="FFFFFF"/>
        </w:rPr>
        <w:t>quantifies the attention received by a scientific publication on various online platforms including news, blogs and social media</w:t>
      </w:r>
      <w:r>
        <w:rPr>
          <w:rFonts w:ascii="Cambria" w:eastAsia="Times New Roman" w:hAnsi="Cambria" w:cs="Times New Roman"/>
        </w:rPr>
        <w:t xml:space="preserve">. </w:t>
      </w:r>
      <w:r w:rsidRPr="00804614">
        <w:rPr>
          <w:rFonts w:ascii="Cambria" w:eastAsia="Times New Roman" w:hAnsi="Cambria" w:cs="Times New Roman"/>
        </w:rPr>
        <w:t>Delta Altmetric scores were calculated as</w:t>
      </w:r>
      <w:r>
        <w:rPr>
          <w:rFonts w:asciiTheme="majorHAnsi" w:eastAsia="Times New Roman" w:hAnsiTheme="majorHAnsi" w:cs="Times New Roman"/>
        </w:rPr>
        <w:t xml:space="preserve"> the difference between the score on the day of the session and two weeks following the respective session</w:t>
      </w:r>
      <w:r w:rsidR="006647AF">
        <w:rPr>
          <w:rFonts w:asciiTheme="majorHAnsi" w:eastAsia="Times New Roman" w:hAnsiTheme="majorHAnsi" w:cs="Times New Roman"/>
        </w:rPr>
        <w:t xml:space="preserve">, </w:t>
      </w:r>
      <w:r w:rsidR="006647AF" w:rsidRPr="00804614">
        <w:rPr>
          <w:rFonts w:ascii="Cambria" w:eastAsia="Times New Roman" w:hAnsi="Cambria" w:cs="Times New Roman"/>
        </w:rPr>
        <w:t>with higher scores indicating greater</w:t>
      </w:r>
      <w:r w:rsidR="00D6151A">
        <w:rPr>
          <w:rFonts w:ascii="Cambria" w:eastAsia="Times New Roman" w:hAnsi="Cambria" w:cs="Times New Roman"/>
        </w:rPr>
        <w:t xml:space="preserve"> global</w:t>
      </w:r>
      <w:r w:rsidR="006647AF" w:rsidRPr="00804614">
        <w:rPr>
          <w:rFonts w:ascii="Cambria" w:eastAsia="Times New Roman" w:hAnsi="Cambria" w:cs="Times New Roman"/>
        </w:rPr>
        <w:t xml:space="preserve"> online discussion</w:t>
      </w:r>
      <w:r>
        <w:rPr>
          <w:rFonts w:asciiTheme="majorHAnsi" w:eastAsia="Times New Roman" w:hAnsiTheme="majorHAnsi" w:cs="Times New Roman"/>
        </w:rPr>
        <w:t>.</w:t>
      </w:r>
      <w:r w:rsidR="00D6151A">
        <w:rPr>
          <w:rFonts w:asciiTheme="majorHAnsi" w:eastAsia="Times New Roman" w:hAnsiTheme="majorHAnsi" w:cs="Times New Roman"/>
        </w:rPr>
        <w:t xml:space="preserve"> </w:t>
      </w:r>
      <w:r w:rsidR="00DC096F">
        <w:rPr>
          <w:rFonts w:asciiTheme="majorHAnsi" w:eastAsia="Times New Roman" w:hAnsiTheme="majorHAnsi" w:cs="Times New Roman"/>
        </w:rPr>
        <w:t>By measuring the Altmetric score on the day of the discussion, we established a baseline</w:t>
      </w:r>
      <w:r w:rsidR="006A36F3">
        <w:rPr>
          <w:rFonts w:asciiTheme="majorHAnsi" w:eastAsia="Times New Roman" w:hAnsiTheme="majorHAnsi" w:cs="Times New Roman"/>
        </w:rPr>
        <w:t xml:space="preserve"> score</w:t>
      </w:r>
      <w:r w:rsidR="00DC096F">
        <w:rPr>
          <w:rFonts w:asciiTheme="majorHAnsi" w:eastAsia="Times New Roman" w:hAnsiTheme="majorHAnsi" w:cs="Times New Roman"/>
        </w:rPr>
        <w:t xml:space="preserve"> for which to compare. Additionally, this allowed us to </w:t>
      </w:r>
      <w:r w:rsidR="00C5369F">
        <w:rPr>
          <w:rFonts w:asciiTheme="majorHAnsi" w:eastAsia="Times New Roman" w:hAnsiTheme="majorHAnsi" w:cs="Times New Roman"/>
        </w:rPr>
        <w:t xml:space="preserve">better </w:t>
      </w:r>
      <w:r w:rsidR="00DC096F">
        <w:rPr>
          <w:rFonts w:asciiTheme="majorHAnsi" w:eastAsia="Times New Roman" w:hAnsiTheme="majorHAnsi" w:cs="Times New Roman"/>
        </w:rPr>
        <w:t>attribute any changes that may occur to the discussion</w:t>
      </w:r>
      <w:r w:rsidR="00067824">
        <w:rPr>
          <w:rFonts w:asciiTheme="majorHAnsi" w:eastAsia="Times New Roman" w:hAnsiTheme="majorHAnsi" w:cs="Times New Roman"/>
        </w:rPr>
        <w:t xml:space="preserve">, itself. </w:t>
      </w:r>
      <w:r w:rsidR="00DC096F">
        <w:rPr>
          <w:rFonts w:asciiTheme="majorHAnsi" w:eastAsia="Times New Roman" w:hAnsiTheme="majorHAnsi" w:cs="Times New Roman"/>
        </w:rPr>
        <w:t xml:space="preserve"> </w:t>
      </w:r>
    </w:p>
    <w:p w14:paraId="0470B806" w14:textId="77777777" w:rsidR="00E34137" w:rsidRDefault="00E34137" w:rsidP="00AD0410">
      <w:pPr>
        <w:spacing w:line="480" w:lineRule="auto"/>
        <w:rPr>
          <w:rFonts w:asciiTheme="majorHAnsi" w:eastAsia="Times New Roman" w:hAnsiTheme="majorHAnsi" w:cs="Times New Roman"/>
        </w:rPr>
      </w:pPr>
    </w:p>
    <w:p w14:paraId="4A1C531D" w14:textId="1F7126BC" w:rsidR="008E5A74" w:rsidRDefault="00F03A00" w:rsidP="00AD0410">
      <w:pPr>
        <w:spacing w:line="480" w:lineRule="auto"/>
        <w:rPr>
          <w:rFonts w:ascii="Cambria" w:eastAsia="Times New Roman" w:hAnsi="Cambria" w:cs="Times New Roman"/>
        </w:rPr>
      </w:pPr>
      <w:r w:rsidRPr="00923988">
        <w:rPr>
          <w:rFonts w:ascii="Cambria" w:eastAsia="Times New Roman" w:hAnsi="Cambria" w:cs="Times New Roman"/>
        </w:rPr>
        <w:t>Additionally, u</w:t>
      </w:r>
      <w:r w:rsidR="008125C5" w:rsidRPr="00923988">
        <w:rPr>
          <w:rFonts w:ascii="Cambria" w:eastAsia="Times New Roman" w:hAnsi="Cambria" w:cs="Times New Roman"/>
        </w:rPr>
        <w:t xml:space="preserve">sing information </w:t>
      </w:r>
      <w:r w:rsidR="006460C2" w:rsidRPr="00923988">
        <w:rPr>
          <w:rFonts w:ascii="Cambria" w:eastAsia="Times New Roman" w:hAnsi="Cambria" w:cs="Times New Roman"/>
        </w:rPr>
        <w:t>provided by</w:t>
      </w:r>
      <w:r w:rsidR="008125C5" w:rsidRPr="00923988">
        <w:rPr>
          <w:rFonts w:ascii="Cambria" w:eastAsia="Times New Roman" w:hAnsi="Cambria" w:cs="Times New Roman"/>
        </w:rPr>
        <w:t xml:space="preserve"> the </w:t>
      </w:r>
      <w:r w:rsidR="00A96D51" w:rsidRPr="00923988">
        <w:rPr>
          <w:rFonts w:ascii="Cambria" w:eastAsia="Times New Roman" w:hAnsi="Cambria" w:cs="Times New Roman"/>
        </w:rPr>
        <w:t xml:space="preserve">journal </w:t>
      </w:r>
      <w:r w:rsidR="008125C5" w:rsidRPr="00923988">
        <w:rPr>
          <w:rFonts w:ascii="Cambria" w:eastAsia="Times New Roman" w:hAnsi="Cambria" w:cs="Times New Roman"/>
        </w:rPr>
        <w:t>publisher (</w:t>
      </w:r>
      <w:r w:rsidR="00742A5F" w:rsidRPr="00923988">
        <w:rPr>
          <w:rFonts w:ascii="Cambria" w:eastAsia="Times New Roman" w:hAnsi="Cambria" w:cs="Times New Roman"/>
        </w:rPr>
        <w:t xml:space="preserve">John </w:t>
      </w:r>
      <w:r w:rsidR="00BB58E8" w:rsidRPr="00923988">
        <w:rPr>
          <w:rFonts w:ascii="Cambria" w:eastAsia="Times New Roman" w:hAnsi="Cambria" w:cs="Times New Roman"/>
        </w:rPr>
        <w:t>Wiley</w:t>
      </w:r>
      <w:r w:rsidR="00742A5F" w:rsidRPr="00923988">
        <w:rPr>
          <w:rFonts w:ascii="Cambria" w:eastAsia="Times New Roman" w:hAnsi="Cambria" w:cs="Times New Roman"/>
        </w:rPr>
        <w:t xml:space="preserve"> &amp; Sons Publishing</w:t>
      </w:r>
      <w:r w:rsidR="008125C5" w:rsidRPr="00923988">
        <w:rPr>
          <w:rFonts w:ascii="Cambria" w:eastAsia="Times New Roman" w:hAnsi="Cambria" w:cs="Times New Roman"/>
        </w:rPr>
        <w:t>)</w:t>
      </w:r>
      <w:r w:rsidR="006244E4" w:rsidRPr="00923988">
        <w:rPr>
          <w:rFonts w:ascii="Cambria" w:eastAsia="Times New Roman" w:hAnsi="Cambria" w:cs="Times New Roman"/>
        </w:rPr>
        <w:t xml:space="preserve"> in 2016,</w:t>
      </w:r>
      <w:r w:rsidR="00742A5F" w:rsidRPr="00923988">
        <w:rPr>
          <w:rFonts w:ascii="Cambria" w:eastAsia="Times New Roman" w:hAnsi="Cambria" w:cs="Times New Roman"/>
        </w:rPr>
        <w:t xml:space="preserve"> </w:t>
      </w:r>
      <w:r w:rsidR="00683D38" w:rsidRPr="00923988">
        <w:rPr>
          <w:rFonts w:ascii="Cambria" w:eastAsia="Times New Roman" w:hAnsi="Cambria" w:cs="Times New Roman"/>
        </w:rPr>
        <w:t xml:space="preserve">we assessed </w:t>
      </w:r>
      <w:r w:rsidR="00E34137" w:rsidRPr="00923988">
        <w:rPr>
          <w:rFonts w:ascii="Cambria" w:eastAsia="Times New Roman" w:hAnsi="Cambria" w:cs="Times New Roman"/>
        </w:rPr>
        <w:t xml:space="preserve">the </w:t>
      </w:r>
      <w:r w:rsidR="00B23EA2" w:rsidRPr="00923988">
        <w:rPr>
          <w:rFonts w:ascii="Cambria" w:eastAsia="Times New Roman" w:hAnsi="Cambria" w:cs="Times New Roman"/>
        </w:rPr>
        <w:t xml:space="preserve">effect </w:t>
      </w:r>
      <w:r w:rsidR="00EE2933">
        <w:rPr>
          <w:rFonts w:ascii="Cambria" w:eastAsia="Times New Roman" w:hAnsi="Cambria" w:cs="Times New Roman"/>
        </w:rPr>
        <w:t xml:space="preserve">of </w:t>
      </w:r>
      <w:r w:rsidR="00B23EA2" w:rsidRPr="00923988">
        <w:rPr>
          <w:rFonts w:ascii="Cambria" w:eastAsia="Times New Roman" w:hAnsi="Cambria" w:cs="Times New Roman"/>
        </w:rPr>
        <w:t xml:space="preserve">#JHMChat on the </w:t>
      </w:r>
      <w:r w:rsidR="00E34137" w:rsidRPr="00923988">
        <w:rPr>
          <w:rFonts w:ascii="Cambria" w:eastAsia="Times New Roman" w:hAnsi="Cambria" w:cs="Times New Roman"/>
        </w:rPr>
        <w:t xml:space="preserve">number of </w:t>
      </w:r>
      <w:r w:rsidR="006244E4" w:rsidRPr="00923988">
        <w:rPr>
          <w:rFonts w:ascii="Cambria" w:eastAsia="Times New Roman" w:hAnsi="Cambria" w:cs="Times New Roman"/>
        </w:rPr>
        <w:t xml:space="preserve">article </w:t>
      </w:r>
      <w:r w:rsidR="00683D38" w:rsidRPr="00923988">
        <w:rPr>
          <w:rFonts w:ascii="Cambria" w:eastAsia="Times New Roman" w:hAnsi="Cambria" w:cs="Times New Roman"/>
        </w:rPr>
        <w:t>page views</w:t>
      </w:r>
      <w:r w:rsidR="006244E4" w:rsidRPr="00923988">
        <w:rPr>
          <w:rFonts w:ascii="Cambria" w:eastAsia="Times New Roman" w:hAnsi="Cambria" w:cs="Times New Roman"/>
        </w:rPr>
        <w:t xml:space="preserve"> on the JHM website</w:t>
      </w:r>
      <w:r w:rsidR="00E34137" w:rsidRPr="00923988">
        <w:rPr>
          <w:rFonts w:ascii="Cambria" w:eastAsia="Times New Roman" w:hAnsi="Cambria" w:cs="Times New Roman"/>
        </w:rPr>
        <w:t xml:space="preserve"> relative to the </w:t>
      </w:r>
      <w:r w:rsidR="00B23EA2" w:rsidRPr="00923988">
        <w:rPr>
          <w:rFonts w:ascii="Cambria" w:eastAsia="Times New Roman" w:hAnsi="Cambria" w:cs="Times New Roman"/>
        </w:rPr>
        <w:t xml:space="preserve">release of the </w:t>
      </w:r>
      <w:r w:rsidR="00E34137" w:rsidRPr="00923988">
        <w:rPr>
          <w:rFonts w:ascii="Cambria" w:eastAsia="Times New Roman" w:hAnsi="Cambria" w:cs="Times New Roman"/>
        </w:rPr>
        <w:t>electronic Table of Contents (eTOC)</w:t>
      </w:r>
      <w:r w:rsidR="008125C5" w:rsidRPr="00923988">
        <w:rPr>
          <w:rFonts w:ascii="Cambria" w:eastAsia="Times New Roman" w:hAnsi="Cambria" w:cs="Times New Roman"/>
        </w:rPr>
        <w:t>.</w:t>
      </w:r>
      <w:r w:rsidR="00C92F53" w:rsidRPr="00923988">
        <w:rPr>
          <w:rFonts w:ascii="Cambria" w:eastAsia="Times New Roman" w:hAnsi="Cambria" w:cs="Times New Roman"/>
        </w:rPr>
        <w:t xml:space="preserve"> eTOC release was chosen as it is </w:t>
      </w:r>
      <w:r w:rsidR="00C12B8E">
        <w:rPr>
          <w:rFonts w:ascii="Cambria" w:eastAsia="Times New Roman" w:hAnsi="Cambria" w:cs="Times New Roman"/>
        </w:rPr>
        <w:t xml:space="preserve">historically </w:t>
      </w:r>
      <w:r w:rsidR="00C92F53" w:rsidRPr="00923988">
        <w:rPr>
          <w:rFonts w:ascii="Cambria" w:eastAsia="Times New Roman" w:hAnsi="Cambria" w:cs="Times New Roman"/>
        </w:rPr>
        <w:t>associated with increased number of page views.</w:t>
      </w:r>
      <w:r w:rsidR="008125C5" w:rsidRPr="00923988">
        <w:rPr>
          <w:rFonts w:ascii="Cambria" w:eastAsia="Times New Roman" w:hAnsi="Cambria" w:cs="Times New Roman"/>
        </w:rPr>
        <w:t xml:space="preserve"> </w:t>
      </w:r>
      <w:r w:rsidR="00E34137" w:rsidRPr="00923988">
        <w:rPr>
          <w:rFonts w:ascii="Cambria" w:eastAsia="Times New Roman" w:hAnsi="Cambria" w:cs="Times New Roman"/>
        </w:rPr>
        <w:t xml:space="preserve">In order to isolate the effect of #JHMChat, we </w:t>
      </w:r>
      <w:r w:rsidRPr="00923988">
        <w:rPr>
          <w:rFonts w:ascii="Cambria" w:eastAsia="Times New Roman" w:hAnsi="Cambria" w:cs="Times New Roman"/>
        </w:rPr>
        <w:t xml:space="preserve">only </w:t>
      </w:r>
      <w:r w:rsidR="00E34137" w:rsidRPr="00923988">
        <w:rPr>
          <w:rFonts w:ascii="Cambria" w:eastAsia="Times New Roman" w:hAnsi="Cambria" w:cs="Times New Roman"/>
        </w:rPr>
        <w:t xml:space="preserve">reviewed months in which </w:t>
      </w:r>
      <w:r w:rsidR="00110477" w:rsidRPr="00923988">
        <w:rPr>
          <w:rFonts w:ascii="Cambria" w:eastAsia="Times New Roman" w:hAnsi="Cambria" w:cs="Times New Roman"/>
        </w:rPr>
        <w:t>#JHMChat</w:t>
      </w:r>
      <w:r w:rsidR="00E34137" w:rsidRPr="00923988">
        <w:rPr>
          <w:rFonts w:ascii="Cambria" w:eastAsia="Times New Roman" w:hAnsi="Cambria" w:cs="Times New Roman"/>
        </w:rPr>
        <w:t xml:space="preserve"> was not held within </w:t>
      </w:r>
      <w:r w:rsidR="00641ADB">
        <w:rPr>
          <w:rFonts w:ascii="Cambria" w:eastAsia="Times New Roman" w:hAnsi="Cambria" w:cs="Times New Roman"/>
        </w:rPr>
        <w:t>3</w:t>
      </w:r>
      <w:r w:rsidR="00E34137" w:rsidRPr="00923988">
        <w:rPr>
          <w:rFonts w:ascii="Cambria" w:eastAsia="Times New Roman" w:hAnsi="Cambria" w:cs="Times New Roman"/>
        </w:rPr>
        <w:t xml:space="preserve"> days of the eTOC release. </w:t>
      </w:r>
      <w:r w:rsidR="00D0192A" w:rsidRPr="00923988">
        <w:rPr>
          <w:rFonts w:ascii="Cambria" w:eastAsia="Times New Roman" w:hAnsi="Cambria" w:cs="Times New Roman"/>
        </w:rPr>
        <w:t xml:space="preserve">Because JHM changed publishers in January 2017, we only assessed page view data on 2016 </w:t>
      </w:r>
      <w:r w:rsidR="00923988">
        <w:rPr>
          <w:rFonts w:ascii="Cambria" w:eastAsia="Times New Roman" w:hAnsi="Cambria" w:cs="Times New Roman"/>
        </w:rPr>
        <w:t>sessions</w:t>
      </w:r>
      <w:r w:rsidR="00D0192A" w:rsidRPr="00923988">
        <w:rPr>
          <w:rFonts w:ascii="Cambria" w:eastAsia="Times New Roman" w:hAnsi="Cambria" w:cs="Times New Roman"/>
        </w:rPr>
        <w:t xml:space="preserve">, as </w:t>
      </w:r>
      <w:r w:rsidR="005365E3">
        <w:rPr>
          <w:rFonts w:ascii="Cambria" w:eastAsia="Times New Roman" w:hAnsi="Cambria" w:cs="Times New Roman"/>
        </w:rPr>
        <w:t>the new publisher lacked enhanced search optimization to obtain this data</w:t>
      </w:r>
      <w:r w:rsidR="00D0192A" w:rsidRPr="00923988">
        <w:rPr>
          <w:rFonts w:ascii="Cambria" w:eastAsia="Times New Roman" w:hAnsi="Cambria" w:cs="Times New Roman"/>
        </w:rPr>
        <w:t>.</w:t>
      </w:r>
    </w:p>
    <w:p w14:paraId="3F8B8B93" w14:textId="77777777" w:rsidR="00EE2933" w:rsidRDefault="00EE2933" w:rsidP="00AD0410">
      <w:pPr>
        <w:spacing w:line="480" w:lineRule="auto"/>
        <w:rPr>
          <w:rFonts w:ascii="Cambria" w:eastAsia="Times New Roman" w:hAnsi="Cambria" w:cs="Times New Roman"/>
          <w:b/>
          <w:u w:val="single"/>
        </w:rPr>
      </w:pPr>
    </w:p>
    <w:p w14:paraId="53C444DD" w14:textId="2B92A1A3" w:rsidR="00F03A00" w:rsidRPr="00F03A00" w:rsidRDefault="00F03A00" w:rsidP="00AD0410">
      <w:pPr>
        <w:spacing w:line="480" w:lineRule="auto"/>
        <w:rPr>
          <w:rFonts w:ascii="Cambria" w:eastAsia="Times New Roman" w:hAnsi="Cambria" w:cs="Times New Roman"/>
          <w:b/>
          <w:u w:val="single"/>
        </w:rPr>
      </w:pPr>
      <w:r w:rsidRPr="00F03A00">
        <w:rPr>
          <w:rFonts w:ascii="Cambria" w:eastAsia="Times New Roman" w:hAnsi="Cambria" w:cs="Times New Roman"/>
          <w:b/>
          <w:u w:val="single"/>
        </w:rPr>
        <w:t>Thematic Analysis</w:t>
      </w:r>
    </w:p>
    <w:p w14:paraId="334FAB67" w14:textId="2F302776" w:rsidR="00F03A00" w:rsidRDefault="00636DAC" w:rsidP="00AD0410">
      <w:pPr>
        <w:spacing w:line="480" w:lineRule="auto"/>
        <w:rPr>
          <w:rFonts w:asciiTheme="majorHAnsi" w:hAnsiTheme="majorHAnsi"/>
        </w:rPr>
      </w:pPr>
      <w:r>
        <w:rPr>
          <w:rFonts w:asciiTheme="majorHAnsi" w:hAnsiTheme="majorHAnsi"/>
        </w:rPr>
        <w:t>In addition to the above</w:t>
      </w:r>
      <w:r w:rsidR="006647AF">
        <w:rPr>
          <w:rFonts w:asciiTheme="majorHAnsi" w:hAnsiTheme="majorHAnsi"/>
        </w:rPr>
        <w:t xml:space="preserve"> </w:t>
      </w:r>
      <w:r>
        <w:rPr>
          <w:rFonts w:asciiTheme="majorHAnsi" w:hAnsiTheme="majorHAnsi"/>
        </w:rPr>
        <w:t>measurements, a</w:t>
      </w:r>
      <w:r w:rsidR="00CB7763">
        <w:rPr>
          <w:rFonts w:asciiTheme="majorHAnsi" w:hAnsiTheme="majorHAnsi"/>
        </w:rPr>
        <w:t xml:space="preserve"> thematic analysis</w:t>
      </w:r>
      <w:r w:rsidR="000F5AA1">
        <w:rPr>
          <w:rFonts w:asciiTheme="majorHAnsi" w:hAnsiTheme="majorHAnsi"/>
        </w:rPr>
        <w:t xml:space="preserve"> of </w:t>
      </w:r>
      <w:r w:rsidR="006460C2">
        <w:rPr>
          <w:rFonts w:asciiTheme="majorHAnsi" w:hAnsiTheme="majorHAnsi"/>
        </w:rPr>
        <w:t>each</w:t>
      </w:r>
      <w:r w:rsidR="000F5AA1">
        <w:rPr>
          <w:rFonts w:asciiTheme="majorHAnsi" w:hAnsiTheme="majorHAnsi"/>
        </w:rPr>
        <w:t xml:space="preserve"> article was conducted to asses</w:t>
      </w:r>
      <w:r w:rsidR="00F15EFD">
        <w:rPr>
          <w:rFonts w:asciiTheme="majorHAnsi" w:hAnsiTheme="majorHAnsi"/>
        </w:rPr>
        <w:t>s</w:t>
      </w:r>
      <w:r w:rsidR="000F5AA1">
        <w:rPr>
          <w:rFonts w:asciiTheme="majorHAnsi" w:hAnsiTheme="majorHAnsi"/>
        </w:rPr>
        <w:t xml:space="preserve"> for any common </w:t>
      </w:r>
      <w:r w:rsidR="00CB7763">
        <w:rPr>
          <w:rFonts w:asciiTheme="majorHAnsi" w:hAnsiTheme="majorHAnsi"/>
        </w:rPr>
        <w:t>themes</w:t>
      </w:r>
      <w:r w:rsidR="000F5AA1">
        <w:rPr>
          <w:rFonts w:asciiTheme="majorHAnsi" w:hAnsiTheme="majorHAnsi"/>
        </w:rPr>
        <w:t xml:space="preserve"> that would influence </w:t>
      </w:r>
      <w:r w:rsidR="00944F56">
        <w:rPr>
          <w:rFonts w:asciiTheme="majorHAnsi" w:hAnsiTheme="majorHAnsi"/>
        </w:rPr>
        <w:t>our chosen</w:t>
      </w:r>
      <w:r w:rsidR="000F5AA1">
        <w:rPr>
          <w:rFonts w:asciiTheme="majorHAnsi" w:hAnsiTheme="majorHAnsi"/>
        </w:rPr>
        <w:t xml:space="preserve"> met</w:t>
      </w:r>
      <w:r w:rsidR="00055B95">
        <w:rPr>
          <w:rFonts w:asciiTheme="majorHAnsi" w:hAnsiTheme="majorHAnsi"/>
        </w:rPr>
        <w:t>r</w:t>
      </w:r>
      <w:r w:rsidR="000F5AA1">
        <w:rPr>
          <w:rFonts w:asciiTheme="majorHAnsi" w:hAnsiTheme="majorHAnsi"/>
        </w:rPr>
        <w:t>ics.</w:t>
      </w:r>
      <w:r w:rsidR="00C12B8E">
        <w:rPr>
          <w:rFonts w:asciiTheme="majorHAnsi" w:hAnsiTheme="majorHAnsi"/>
        </w:rPr>
        <w:t xml:space="preserve"> Themes were assessed and ascribed by one author (CMW) and verified by another (VMA). </w:t>
      </w:r>
    </w:p>
    <w:p w14:paraId="5727BBD6" w14:textId="77777777" w:rsidR="00F03A00" w:rsidRDefault="00F03A00" w:rsidP="00AD0410">
      <w:pPr>
        <w:spacing w:line="480" w:lineRule="auto"/>
        <w:rPr>
          <w:rFonts w:asciiTheme="majorHAnsi" w:hAnsiTheme="majorHAnsi"/>
        </w:rPr>
      </w:pPr>
    </w:p>
    <w:p w14:paraId="2A5DED2A" w14:textId="706037BA" w:rsidR="00F03A00" w:rsidRPr="00F03A00" w:rsidRDefault="00F03A00" w:rsidP="00AD0410">
      <w:pPr>
        <w:spacing w:line="480" w:lineRule="auto"/>
        <w:rPr>
          <w:rFonts w:asciiTheme="majorHAnsi" w:hAnsiTheme="majorHAnsi"/>
          <w:b/>
          <w:u w:val="single"/>
        </w:rPr>
      </w:pPr>
      <w:r w:rsidRPr="00F03A00">
        <w:rPr>
          <w:rFonts w:asciiTheme="majorHAnsi" w:hAnsiTheme="majorHAnsi"/>
          <w:b/>
          <w:u w:val="single"/>
        </w:rPr>
        <w:t>Participant and Author Experience</w:t>
      </w:r>
    </w:p>
    <w:p w14:paraId="04E970EA" w14:textId="70CF0ED9" w:rsidR="002F5DDC" w:rsidRPr="00636DAC" w:rsidRDefault="00455443" w:rsidP="00AD0410">
      <w:pPr>
        <w:spacing w:line="480" w:lineRule="auto"/>
        <w:rPr>
          <w:rFonts w:asciiTheme="majorHAnsi" w:hAnsiTheme="majorHAnsi"/>
        </w:rPr>
      </w:pPr>
      <w:r w:rsidRPr="00C326E9">
        <w:rPr>
          <w:rFonts w:asciiTheme="majorHAnsi" w:hAnsiTheme="majorHAnsi"/>
        </w:rPr>
        <w:t>In order to assess participant experience, responses to a post-session CME questionnaire that assessed</w:t>
      </w:r>
      <w:r w:rsidR="00C326E9">
        <w:rPr>
          <w:rFonts w:asciiTheme="majorHAnsi" w:hAnsiTheme="majorHAnsi"/>
        </w:rPr>
        <w:t>:</w:t>
      </w:r>
      <w:r w:rsidRPr="00C326E9">
        <w:rPr>
          <w:rFonts w:asciiTheme="majorHAnsi" w:hAnsiTheme="majorHAnsi"/>
        </w:rPr>
        <w:t xml:space="preserve"> 1) overall quality, 2) comprehensiveness of the discussion, 3) whether participant would recommend to a colleague</w:t>
      </w:r>
      <w:r w:rsidR="007A5B5A">
        <w:rPr>
          <w:rFonts w:asciiTheme="majorHAnsi" w:hAnsiTheme="majorHAnsi"/>
        </w:rPr>
        <w:t>, and 4)</w:t>
      </w:r>
      <w:r w:rsidRPr="00C326E9">
        <w:rPr>
          <w:rFonts w:asciiTheme="majorHAnsi" w:hAnsiTheme="majorHAnsi"/>
        </w:rPr>
        <w:t xml:space="preserve"> </w:t>
      </w:r>
      <w:r w:rsidR="007A5B5A">
        <w:rPr>
          <w:rFonts w:asciiTheme="majorHAnsi" w:hAnsiTheme="majorHAnsi"/>
        </w:rPr>
        <w:t xml:space="preserve">whether participation would lead to practice changing measures, </w:t>
      </w:r>
      <w:r w:rsidRPr="00C326E9">
        <w:rPr>
          <w:rFonts w:asciiTheme="majorHAnsi" w:hAnsiTheme="majorHAnsi"/>
        </w:rPr>
        <w:t xml:space="preserve">were </w:t>
      </w:r>
      <w:r w:rsidR="00C12B8E">
        <w:rPr>
          <w:rFonts w:asciiTheme="majorHAnsi" w:hAnsiTheme="majorHAnsi"/>
        </w:rPr>
        <w:t>reviewed</w:t>
      </w:r>
      <w:r w:rsidRPr="00C326E9">
        <w:rPr>
          <w:rFonts w:asciiTheme="majorHAnsi" w:hAnsiTheme="majorHAnsi"/>
        </w:rPr>
        <w:t xml:space="preserve">. </w:t>
      </w:r>
      <w:r w:rsidR="00584252" w:rsidRPr="00C326E9">
        <w:rPr>
          <w:rFonts w:asciiTheme="majorHAnsi" w:hAnsiTheme="majorHAnsi"/>
        </w:rPr>
        <w:t>CME registration for each session was also quantified.</w:t>
      </w:r>
      <w:r w:rsidR="00584252">
        <w:rPr>
          <w:rFonts w:asciiTheme="majorHAnsi" w:hAnsiTheme="majorHAnsi"/>
        </w:rPr>
        <w:t xml:space="preserve"> </w:t>
      </w:r>
      <w:r w:rsidR="00AC3CCA">
        <w:rPr>
          <w:rFonts w:asciiTheme="majorHAnsi" w:hAnsiTheme="majorHAnsi"/>
        </w:rPr>
        <w:t>Finally, e</w:t>
      </w:r>
      <w:r w:rsidR="002F5DDC">
        <w:rPr>
          <w:rFonts w:asciiTheme="majorHAnsi" w:hAnsiTheme="majorHAnsi"/>
        </w:rPr>
        <w:t xml:space="preserve">ach participating author was asked to fill out an electronic post-chat survey </w:t>
      </w:r>
      <w:r w:rsidR="00625B63">
        <w:rPr>
          <w:rFonts w:asciiTheme="majorHAnsi" w:hAnsiTheme="majorHAnsi"/>
        </w:rPr>
        <w:t>(</w:t>
      </w:r>
      <w:r w:rsidR="002F5DDC">
        <w:rPr>
          <w:rFonts w:asciiTheme="majorHAnsi" w:hAnsiTheme="majorHAnsi"/>
        </w:rPr>
        <w:t>SurveyMonkey</w:t>
      </w:r>
      <w:r w:rsidR="00861545">
        <w:rPr>
          <w:rFonts w:ascii="Cambria" w:hAnsi="Cambria"/>
        </w:rPr>
        <w:t>®</w:t>
      </w:r>
      <w:r w:rsidR="00625B63">
        <w:rPr>
          <w:rFonts w:ascii="Cambria" w:hAnsi="Cambria"/>
        </w:rPr>
        <w:t>) meant to assess the authors</w:t>
      </w:r>
      <w:r w:rsidR="00433954">
        <w:rPr>
          <w:rFonts w:ascii="Cambria" w:hAnsi="Cambria"/>
        </w:rPr>
        <w:t>’</w:t>
      </w:r>
      <w:r w:rsidR="00625B63">
        <w:rPr>
          <w:rFonts w:ascii="Cambria" w:hAnsi="Cambria"/>
        </w:rPr>
        <w:t xml:space="preserve"> experience</w:t>
      </w:r>
      <w:r w:rsidR="00433954">
        <w:rPr>
          <w:rFonts w:ascii="Cambria" w:hAnsi="Cambria"/>
        </w:rPr>
        <w:t xml:space="preserve"> with the journal club  (</w:t>
      </w:r>
      <w:r w:rsidR="00433954" w:rsidRPr="00433954">
        <w:rPr>
          <w:rFonts w:ascii="Cambria" w:hAnsi="Cambria"/>
          <w:b/>
        </w:rPr>
        <w:t>Appendix</w:t>
      </w:r>
      <w:r w:rsidR="00433954">
        <w:rPr>
          <w:rFonts w:ascii="Cambria" w:hAnsi="Cambria"/>
        </w:rPr>
        <w:t>)</w:t>
      </w:r>
      <w:r w:rsidR="000D254D">
        <w:rPr>
          <w:rFonts w:ascii="Cambria" w:hAnsi="Cambria"/>
        </w:rPr>
        <w:t>.</w:t>
      </w:r>
      <w:r w:rsidR="00433954">
        <w:rPr>
          <w:rFonts w:ascii="Cambria" w:hAnsi="Cambria"/>
        </w:rPr>
        <w:t xml:space="preserve"> </w:t>
      </w:r>
      <w:r w:rsidR="00625B63">
        <w:rPr>
          <w:rFonts w:ascii="Cambria" w:hAnsi="Cambria"/>
        </w:rPr>
        <w:t xml:space="preserve"> </w:t>
      </w:r>
    </w:p>
    <w:p w14:paraId="2138FB62" w14:textId="77777777" w:rsidR="00686025" w:rsidRDefault="00686025" w:rsidP="00AD0410">
      <w:pPr>
        <w:spacing w:line="480" w:lineRule="auto"/>
        <w:rPr>
          <w:rFonts w:asciiTheme="majorHAnsi" w:hAnsiTheme="majorHAnsi"/>
          <w:b/>
          <w:u w:val="single"/>
        </w:rPr>
      </w:pPr>
    </w:p>
    <w:p w14:paraId="513CF75A" w14:textId="0EA59A1A" w:rsidR="00354DA9" w:rsidRPr="00F76C85" w:rsidRDefault="00302EA4" w:rsidP="00AD0410">
      <w:pPr>
        <w:spacing w:line="480" w:lineRule="auto"/>
        <w:rPr>
          <w:rFonts w:asciiTheme="majorHAnsi" w:hAnsiTheme="majorHAnsi"/>
        </w:rPr>
      </w:pPr>
      <w:r w:rsidRPr="00302EA4">
        <w:rPr>
          <w:rFonts w:asciiTheme="majorHAnsi" w:hAnsiTheme="majorHAnsi"/>
          <w:b/>
          <w:u w:val="single"/>
        </w:rPr>
        <w:t>RESULTS</w:t>
      </w:r>
      <w:r w:rsidR="00257C60">
        <w:rPr>
          <w:rFonts w:asciiTheme="majorHAnsi" w:hAnsiTheme="majorHAnsi"/>
        </w:rPr>
        <w:t>:</w:t>
      </w:r>
    </w:p>
    <w:p w14:paraId="2C0D636E" w14:textId="555B272E" w:rsidR="001E5AC3" w:rsidRDefault="00083C83" w:rsidP="00AD0410">
      <w:pPr>
        <w:spacing w:line="480" w:lineRule="auto"/>
        <w:rPr>
          <w:rFonts w:ascii="Cambria" w:hAnsi="Cambria"/>
        </w:rPr>
      </w:pPr>
      <w:r>
        <w:rPr>
          <w:rFonts w:asciiTheme="majorHAnsi" w:hAnsiTheme="majorHAnsi"/>
        </w:rPr>
        <w:t>Between October 2015-</w:t>
      </w:r>
      <w:r w:rsidR="00790188">
        <w:rPr>
          <w:rFonts w:asciiTheme="majorHAnsi" w:hAnsiTheme="majorHAnsi"/>
        </w:rPr>
        <w:t xml:space="preserve">November </w:t>
      </w:r>
      <w:r>
        <w:rPr>
          <w:rFonts w:asciiTheme="majorHAnsi" w:hAnsiTheme="majorHAnsi"/>
        </w:rPr>
        <w:t>2017</w:t>
      </w:r>
      <w:r w:rsidR="00066F3A">
        <w:rPr>
          <w:rFonts w:asciiTheme="majorHAnsi" w:hAnsiTheme="majorHAnsi"/>
        </w:rPr>
        <w:t xml:space="preserve">, </w:t>
      </w:r>
      <w:r w:rsidR="00047363">
        <w:rPr>
          <w:rFonts w:asciiTheme="majorHAnsi" w:hAnsiTheme="majorHAnsi"/>
        </w:rPr>
        <w:t xml:space="preserve">a total of </w:t>
      </w:r>
      <w:r w:rsidR="00066F3A">
        <w:rPr>
          <w:rFonts w:asciiTheme="majorHAnsi" w:hAnsiTheme="majorHAnsi"/>
        </w:rPr>
        <w:t>1</w:t>
      </w:r>
      <w:r w:rsidR="00790188">
        <w:rPr>
          <w:rFonts w:asciiTheme="majorHAnsi" w:hAnsiTheme="majorHAnsi"/>
        </w:rPr>
        <w:t>5</w:t>
      </w:r>
      <w:r w:rsidR="005A39F6">
        <w:rPr>
          <w:rFonts w:asciiTheme="majorHAnsi" w:hAnsiTheme="majorHAnsi"/>
        </w:rPr>
        <w:t xml:space="preserve"> </w:t>
      </w:r>
      <w:r w:rsidR="00136D37">
        <w:rPr>
          <w:rFonts w:asciiTheme="majorHAnsi" w:hAnsiTheme="majorHAnsi"/>
        </w:rPr>
        <w:t>sessions</w:t>
      </w:r>
      <w:r w:rsidR="006663C4">
        <w:rPr>
          <w:rFonts w:asciiTheme="majorHAnsi" w:hAnsiTheme="majorHAnsi"/>
        </w:rPr>
        <w:t xml:space="preserve"> </w:t>
      </w:r>
      <w:r w:rsidR="00066F3A">
        <w:rPr>
          <w:rFonts w:asciiTheme="majorHAnsi" w:hAnsiTheme="majorHAnsi"/>
        </w:rPr>
        <w:t xml:space="preserve">were </w:t>
      </w:r>
      <w:r w:rsidR="00047363">
        <w:rPr>
          <w:rFonts w:asciiTheme="majorHAnsi" w:hAnsiTheme="majorHAnsi"/>
        </w:rPr>
        <w:t>held</w:t>
      </w:r>
      <w:r w:rsidR="003E7792">
        <w:rPr>
          <w:rFonts w:asciiTheme="majorHAnsi" w:hAnsiTheme="majorHAnsi"/>
        </w:rPr>
        <w:t xml:space="preserve"> with a</w:t>
      </w:r>
      <w:r w:rsidR="00302EA4">
        <w:rPr>
          <w:rFonts w:asciiTheme="majorHAnsi" w:hAnsiTheme="majorHAnsi"/>
        </w:rPr>
        <w:t xml:space="preserve"> </w:t>
      </w:r>
      <w:r w:rsidR="00744C38">
        <w:rPr>
          <w:rFonts w:asciiTheme="majorHAnsi" w:hAnsiTheme="majorHAnsi"/>
        </w:rPr>
        <w:t xml:space="preserve">mean </w:t>
      </w:r>
      <w:r w:rsidR="00066F3A">
        <w:rPr>
          <w:rFonts w:asciiTheme="majorHAnsi" w:hAnsiTheme="majorHAnsi"/>
        </w:rPr>
        <w:t>of 2.17</w:t>
      </w:r>
      <w:r w:rsidR="00F96B3F">
        <w:rPr>
          <w:rFonts w:asciiTheme="majorHAnsi" w:hAnsiTheme="majorHAnsi"/>
        </w:rPr>
        <w:t xml:space="preserve"> </w:t>
      </w:r>
      <w:r w:rsidR="00047363">
        <w:rPr>
          <w:rFonts w:asciiTheme="majorHAnsi" w:hAnsiTheme="majorHAnsi"/>
        </w:rPr>
        <w:t>(</w:t>
      </w:r>
      <w:r w:rsidR="00047363">
        <w:rPr>
          <w:rFonts w:ascii="Cambria" w:hAnsi="Cambria"/>
        </w:rPr>
        <w:t>±0.</w:t>
      </w:r>
      <w:r w:rsidR="00790188">
        <w:rPr>
          <w:rFonts w:asciiTheme="majorHAnsi" w:hAnsiTheme="majorHAnsi"/>
        </w:rPr>
        <w:t>583</w:t>
      </w:r>
      <w:r w:rsidR="00047363">
        <w:rPr>
          <w:rFonts w:asciiTheme="majorHAnsi" w:hAnsiTheme="majorHAnsi"/>
        </w:rPr>
        <w:t xml:space="preserve">) </w:t>
      </w:r>
      <w:r w:rsidR="00F96B3F">
        <w:rPr>
          <w:rFonts w:asciiTheme="majorHAnsi" w:hAnsiTheme="majorHAnsi"/>
        </w:rPr>
        <w:t>million impressions</w:t>
      </w:r>
      <w:r w:rsidR="003E7792">
        <w:rPr>
          <w:rFonts w:asciiTheme="majorHAnsi" w:hAnsiTheme="majorHAnsi"/>
        </w:rPr>
        <w:t>/session</w:t>
      </w:r>
      <w:r w:rsidR="00F96B3F">
        <w:rPr>
          <w:rFonts w:asciiTheme="majorHAnsi" w:hAnsiTheme="majorHAnsi"/>
        </w:rPr>
        <w:t>, 49</w:t>
      </w:r>
      <w:r w:rsidR="00790188">
        <w:rPr>
          <w:rFonts w:asciiTheme="majorHAnsi" w:hAnsiTheme="majorHAnsi"/>
        </w:rPr>
        <w:t>9</w:t>
      </w:r>
      <w:r w:rsidR="00047363">
        <w:rPr>
          <w:rFonts w:asciiTheme="majorHAnsi" w:hAnsiTheme="majorHAnsi"/>
        </w:rPr>
        <w:t xml:space="preserve"> (</w:t>
      </w:r>
      <w:r w:rsidR="00047363">
        <w:rPr>
          <w:rFonts w:ascii="Cambria" w:hAnsi="Cambria"/>
        </w:rPr>
        <w:t>±1</w:t>
      </w:r>
      <w:r w:rsidR="00790188">
        <w:rPr>
          <w:rFonts w:ascii="Cambria" w:hAnsi="Cambria"/>
        </w:rPr>
        <w:t>29</w:t>
      </w:r>
      <w:r w:rsidR="00047363">
        <w:rPr>
          <w:rFonts w:ascii="Cambria" w:hAnsi="Cambria"/>
        </w:rPr>
        <w:t>)</w:t>
      </w:r>
      <w:r w:rsidR="00302EA4">
        <w:rPr>
          <w:rFonts w:asciiTheme="majorHAnsi" w:hAnsiTheme="majorHAnsi"/>
        </w:rPr>
        <w:t xml:space="preserve"> total tweets</w:t>
      </w:r>
      <w:r w:rsidR="00495005">
        <w:rPr>
          <w:rFonts w:asciiTheme="majorHAnsi" w:hAnsiTheme="majorHAnsi"/>
        </w:rPr>
        <w:t>/session</w:t>
      </w:r>
      <w:r w:rsidR="00302EA4">
        <w:rPr>
          <w:rFonts w:asciiTheme="majorHAnsi" w:hAnsiTheme="majorHAnsi"/>
        </w:rPr>
        <w:t xml:space="preserve">, </w:t>
      </w:r>
      <w:r w:rsidR="00CC6C1E">
        <w:rPr>
          <w:rFonts w:asciiTheme="majorHAnsi" w:hAnsiTheme="majorHAnsi"/>
        </w:rPr>
        <w:t xml:space="preserve">and </w:t>
      </w:r>
      <w:r w:rsidR="00790188">
        <w:rPr>
          <w:rFonts w:asciiTheme="majorHAnsi" w:hAnsiTheme="majorHAnsi"/>
        </w:rPr>
        <w:t>73</w:t>
      </w:r>
      <w:r w:rsidR="00047363">
        <w:rPr>
          <w:rFonts w:asciiTheme="majorHAnsi" w:hAnsiTheme="majorHAnsi"/>
        </w:rPr>
        <w:t xml:space="preserve"> (</w:t>
      </w:r>
      <w:r w:rsidR="00047363">
        <w:rPr>
          <w:rFonts w:ascii="Cambria" w:hAnsi="Cambria"/>
        </w:rPr>
        <w:t>±24)</w:t>
      </w:r>
      <w:r w:rsidR="00302EA4">
        <w:rPr>
          <w:rFonts w:asciiTheme="majorHAnsi" w:hAnsiTheme="majorHAnsi"/>
        </w:rPr>
        <w:t xml:space="preserve"> participants</w:t>
      </w:r>
      <w:r w:rsidR="00495005">
        <w:rPr>
          <w:rFonts w:asciiTheme="majorHAnsi" w:hAnsiTheme="majorHAnsi"/>
        </w:rPr>
        <w:t>/session</w:t>
      </w:r>
      <w:r w:rsidR="00CC6C1E">
        <w:rPr>
          <w:rFonts w:asciiTheme="majorHAnsi" w:hAnsiTheme="majorHAnsi"/>
        </w:rPr>
        <w:t xml:space="preserve"> </w:t>
      </w:r>
      <w:r w:rsidR="00812326">
        <w:rPr>
          <w:rFonts w:asciiTheme="majorHAnsi" w:hAnsiTheme="majorHAnsi"/>
        </w:rPr>
        <w:t>(compared to a range of 21-58 participants</w:t>
      </w:r>
      <w:r w:rsidR="00DB6D30">
        <w:rPr>
          <w:rFonts w:asciiTheme="majorHAnsi" w:hAnsiTheme="majorHAnsi"/>
        </w:rPr>
        <w:t xml:space="preserve">/session from other online journal clubs, where reported) </w:t>
      </w:r>
      <w:r w:rsidR="00047363">
        <w:rPr>
          <w:rFonts w:asciiTheme="majorHAnsi" w:hAnsiTheme="majorHAnsi"/>
        </w:rPr>
        <w:t>with 7.</w:t>
      </w:r>
      <w:r w:rsidR="00790188">
        <w:rPr>
          <w:rFonts w:asciiTheme="majorHAnsi" w:hAnsiTheme="majorHAnsi"/>
        </w:rPr>
        <w:t>2</w:t>
      </w:r>
      <w:r w:rsidR="00047363">
        <w:rPr>
          <w:rFonts w:asciiTheme="majorHAnsi" w:hAnsiTheme="majorHAnsi"/>
        </w:rPr>
        <w:t xml:space="preserve"> (</w:t>
      </w:r>
      <w:r w:rsidR="00047363">
        <w:rPr>
          <w:rFonts w:ascii="Cambria" w:hAnsi="Cambria"/>
        </w:rPr>
        <w:t>±2.</w:t>
      </w:r>
      <w:r w:rsidR="00790188">
        <w:rPr>
          <w:rFonts w:ascii="Cambria" w:hAnsi="Cambria"/>
        </w:rPr>
        <w:t>0</w:t>
      </w:r>
      <w:r w:rsidR="00047363">
        <w:rPr>
          <w:rFonts w:ascii="Cambria" w:hAnsi="Cambria"/>
        </w:rPr>
        <w:t>) tweets/participant</w:t>
      </w:r>
      <w:r w:rsidR="00864681">
        <w:rPr>
          <w:rFonts w:ascii="Cambria" w:hAnsi="Cambria"/>
        </w:rPr>
        <w:t xml:space="preserve"> (</w:t>
      </w:r>
      <w:r w:rsidR="00864681" w:rsidRPr="00864681">
        <w:rPr>
          <w:rFonts w:ascii="Cambria" w:hAnsi="Cambria"/>
          <w:b/>
        </w:rPr>
        <w:t>Table 1</w:t>
      </w:r>
      <w:r w:rsidR="00864681">
        <w:rPr>
          <w:rFonts w:ascii="Cambria" w:hAnsi="Cambria"/>
        </w:rPr>
        <w:t>)</w:t>
      </w:r>
      <w:r w:rsidR="00DB6D30">
        <w:rPr>
          <w:rFonts w:ascii="Cambria" w:hAnsi="Cambria"/>
        </w:rPr>
        <w:t>. In total, 1096 individuals participated</w:t>
      </w:r>
      <w:r w:rsidR="00A775FA">
        <w:rPr>
          <w:rFonts w:ascii="Cambria" w:hAnsi="Cambria"/>
        </w:rPr>
        <w:t xml:space="preserve"> between all of the sessions. </w:t>
      </w:r>
      <w:r w:rsidR="007A119D">
        <w:rPr>
          <w:rFonts w:ascii="Cambria" w:hAnsi="Cambria"/>
        </w:rPr>
        <w:t xml:space="preserve">Participating authors had on average 1,389 (±2,714) </w:t>
      </w:r>
      <w:r w:rsidR="0063660E">
        <w:rPr>
          <w:rFonts w:ascii="Cambria" w:hAnsi="Cambria"/>
        </w:rPr>
        <w:t xml:space="preserve">followers, </w:t>
      </w:r>
      <w:r w:rsidR="00652F69">
        <w:rPr>
          <w:rFonts w:ascii="Cambria" w:hAnsi="Cambria"/>
        </w:rPr>
        <w:t>ranging from a low of</w:t>
      </w:r>
      <w:r w:rsidR="007A119D">
        <w:rPr>
          <w:rFonts w:ascii="Cambria" w:hAnsi="Cambria"/>
        </w:rPr>
        <w:t xml:space="preserve"> 37 </w:t>
      </w:r>
      <w:r w:rsidR="00652F69">
        <w:rPr>
          <w:rFonts w:ascii="Cambria" w:hAnsi="Cambria"/>
        </w:rPr>
        <w:t>to a high of</w:t>
      </w:r>
      <w:r w:rsidR="007A119D">
        <w:rPr>
          <w:rFonts w:ascii="Cambria" w:hAnsi="Cambria"/>
        </w:rPr>
        <w:t xml:space="preserve"> 10,376</w:t>
      </w:r>
      <w:r w:rsidR="006460C2">
        <w:rPr>
          <w:rFonts w:ascii="Cambria" w:hAnsi="Cambria"/>
        </w:rPr>
        <w:t xml:space="preserve"> (</w:t>
      </w:r>
      <w:r w:rsidR="006460C2" w:rsidRPr="006460C2">
        <w:rPr>
          <w:rFonts w:ascii="Cambria" w:hAnsi="Cambria"/>
          <w:b/>
        </w:rPr>
        <w:t>Appendix</w:t>
      </w:r>
      <w:r w:rsidR="006460C2">
        <w:rPr>
          <w:rFonts w:ascii="Cambria" w:hAnsi="Cambria"/>
        </w:rPr>
        <w:t>)</w:t>
      </w:r>
      <w:r w:rsidR="007A119D">
        <w:rPr>
          <w:rFonts w:ascii="Cambria" w:hAnsi="Cambria"/>
        </w:rPr>
        <w:t xml:space="preserve">. </w:t>
      </w:r>
      <w:r w:rsidR="00BC671A">
        <w:rPr>
          <w:rFonts w:ascii="Cambria" w:hAnsi="Cambria"/>
        </w:rPr>
        <w:t xml:space="preserve"> </w:t>
      </w:r>
      <w:r w:rsidR="00652F69" w:rsidRPr="00F91B18">
        <w:rPr>
          <w:rFonts w:ascii="Cambria" w:hAnsi="Cambria"/>
        </w:rPr>
        <w:t>No correlation between author following and number of participants (r=0.19), impressions (r=0.05), or change in Altmetric score (r=0.17) was seen</w:t>
      </w:r>
      <w:r w:rsidR="00652F69">
        <w:rPr>
          <w:rFonts w:ascii="Cambria" w:hAnsi="Cambria"/>
        </w:rPr>
        <w:t>.</w:t>
      </w:r>
    </w:p>
    <w:p w14:paraId="67766748" w14:textId="77777777" w:rsidR="00EE2933" w:rsidRDefault="00EE2933" w:rsidP="00AD0410">
      <w:pPr>
        <w:spacing w:line="480" w:lineRule="auto"/>
        <w:rPr>
          <w:rFonts w:asciiTheme="majorHAnsi" w:hAnsiTheme="majorHAnsi"/>
        </w:rPr>
      </w:pPr>
    </w:p>
    <w:p w14:paraId="20A5157C" w14:textId="0F5BDD33" w:rsidR="00280398" w:rsidRDefault="00C37BF7" w:rsidP="00AD0410">
      <w:pPr>
        <w:spacing w:line="480" w:lineRule="auto"/>
        <w:rPr>
          <w:rFonts w:ascii="Cambria" w:hAnsi="Cambria"/>
        </w:rPr>
      </w:pPr>
      <w:r>
        <w:rPr>
          <w:rFonts w:asciiTheme="majorHAnsi" w:hAnsiTheme="majorHAnsi"/>
        </w:rPr>
        <w:t xml:space="preserve">Thematic analysis revealed three predominant themes among the chosen articles: Value-based care (VBC), Quality and Patient Safety (QPS), and Medical Education (ME). Articles focused on </w:t>
      </w:r>
      <w:r w:rsidR="00E71B49">
        <w:rPr>
          <w:rFonts w:asciiTheme="majorHAnsi" w:hAnsiTheme="majorHAnsi"/>
        </w:rPr>
        <w:t>VBC</w:t>
      </w:r>
      <w:r>
        <w:rPr>
          <w:rFonts w:asciiTheme="majorHAnsi" w:hAnsiTheme="majorHAnsi"/>
        </w:rPr>
        <w:t xml:space="preserve"> had the greatest number of impressions (mean </w:t>
      </w:r>
      <w:r>
        <w:rPr>
          <w:rFonts w:ascii="Cambria" w:hAnsi="Cambria"/>
        </w:rPr>
        <w:t>±SD</w:t>
      </w:r>
      <w:r>
        <w:rPr>
          <w:rFonts w:asciiTheme="majorHAnsi" w:hAnsiTheme="majorHAnsi"/>
        </w:rPr>
        <w:t>: 2.61</w:t>
      </w:r>
      <w:r>
        <w:rPr>
          <w:rFonts w:ascii="Cambria" w:hAnsi="Cambria"/>
        </w:rPr>
        <w:t>±0.55</w:t>
      </w:r>
      <w:r>
        <w:rPr>
          <w:rFonts w:asciiTheme="majorHAnsi" w:hAnsiTheme="majorHAnsi"/>
        </w:rPr>
        <w:t xml:space="preserve"> million) and participants (mean </w:t>
      </w:r>
      <w:r>
        <w:rPr>
          <w:rFonts w:ascii="Cambria" w:hAnsi="Cambria"/>
        </w:rPr>
        <w:t>±SD</w:t>
      </w:r>
      <w:r>
        <w:rPr>
          <w:rFonts w:asciiTheme="majorHAnsi" w:hAnsiTheme="majorHAnsi"/>
        </w:rPr>
        <w:t>: 90</w:t>
      </w:r>
      <w:r>
        <w:rPr>
          <w:rFonts w:ascii="Cambria" w:hAnsi="Cambria"/>
        </w:rPr>
        <w:t>±</w:t>
      </w:r>
      <w:r>
        <w:rPr>
          <w:rFonts w:asciiTheme="majorHAnsi" w:hAnsiTheme="majorHAnsi"/>
        </w:rPr>
        <w:t xml:space="preserve">12), while </w:t>
      </w:r>
      <w:r w:rsidR="00E71B49">
        <w:rPr>
          <w:rFonts w:asciiTheme="majorHAnsi" w:hAnsiTheme="majorHAnsi"/>
        </w:rPr>
        <w:t>QPS</w:t>
      </w:r>
      <w:r>
        <w:rPr>
          <w:rFonts w:asciiTheme="majorHAnsi" w:hAnsiTheme="majorHAnsi"/>
        </w:rPr>
        <w:t xml:space="preserve"> articles had the fewest impressions (mean </w:t>
      </w:r>
      <w:r>
        <w:rPr>
          <w:rFonts w:ascii="Cambria" w:hAnsi="Cambria"/>
        </w:rPr>
        <w:t>±SD</w:t>
      </w:r>
      <w:r>
        <w:rPr>
          <w:rFonts w:asciiTheme="majorHAnsi" w:hAnsiTheme="majorHAnsi"/>
        </w:rPr>
        <w:t>: 1.71</w:t>
      </w:r>
      <w:r>
        <w:rPr>
          <w:rFonts w:ascii="Cambria" w:hAnsi="Cambria"/>
        </w:rPr>
        <w:t>±0.59</w:t>
      </w:r>
      <w:r>
        <w:rPr>
          <w:rFonts w:asciiTheme="majorHAnsi" w:hAnsiTheme="majorHAnsi"/>
        </w:rPr>
        <w:t xml:space="preserve"> million) and number of participants (mean </w:t>
      </w:r>
      <w:r>
        <w:rPr>
          <w:rFonts w:ascii="Cambria" w:hAnsi="Cambria"/>
        </w:rPr>
        <w:t>±</w:t>
      </w:r>
      <w:r>
        <w:rPr>
          <w:rFonts w:asciiTheme="majorHAnsi" w:hAnsiTheme="majorHAnsi"/>
        </w:rPr>
        <w:t>SD: 47</w:t>
      </w:r>
      <w:r>
        <w:rPr>
          <w:rFonts w:ascii="Cambria" w:hAnsi="Cambria"/>
        </w:rPr>
        <w:t>±</w:t>
      </w:r>
      <w:r>
        <w:rPr>
          <w:rFonts w:asciiTheme="majorHAnsi" w:hAnsiTheme="majorHAnsi"/>
        </w:rPr>
        <w:t xml:space="preserve">16). </w:t>
      </w:r>
      <w:r w:rsidR="00B01841">
        <w:rPr>
          <w:rFonts w:ascii="Cambria" w:hAnsi="Cambria"/>
        </w:rPr>
        <w:t>The mean increase in Altmetric</w:t>
      </w:r>
      <w:r w:rsidR="00000FB3">
        <w:rPr>
          <w:rFonts w:ascii="Cambria" w:hAnsi="Cambria"/>
        </w:rPr>
        <w:t xml:space="preserve"> score </w:t>
      </w:r>
      <w:r w:rsidR="001A35D8">
        <w:rPr>
          <w:rFonts w:ascii="Cambria" w:hAnsi="Cambria"/>
        </w:rPr>
        <w:t xml:space="preserve">among all discussed articles </w:t>
      </w:r>
      <w:r w:rsidR="00000FB3">
        <w:rPr>
          <w:rFonts w:ascii="Cambria" w:hAnsi="Cambria"/>
        </w:rPr>
        <w:t xml:space="preserve">was </w:t>
      </w:r>
      <w:r w:rsidR="006460C2">
        <w:rPr>
          <w:rFonts w:ascii="Cambria" w:hAnsi="Cambria"/>
        </w:rPr>
        <w:t>14</w:t>
      </w:r>
      <w:r w:rsidR="00000FB3">
        <w:rPr>
          <w:rFonts w:ascii="Cambria" w:hAnsi="Cambria"/>
        </w:rPr>
        <w:t xml:space="preserve"> (±</w:t>
      </w:r>
      <w:r w:rsidR="006460C2">
        <w:rPr>
          <w:rFonts w:ascii="Cambria" w:hAnsi="Cambria"/>
        </w:rPr>
        <w:t>12</w:t>
      </w:r>
      <w:r w:rsidR="00000FB3">
        <w:rPr>
          <w:rFonts w:ascii="Cambria" w:hAnsi="Cambria"/>
        </w:rPr>
        <w:t>)</w:t>
      </w:r>
      <w:r w:rsidR="001A35D8">
        <w:rPr>
          <w:rFonts w:ascii="Cambria" w:hAnsi="Cambria"/>
        </w:rPr>
        <w:t>, from an average baseline of 30 (±37).</w:t>
      </w:r>
      <w:r w:rsidR="00000FB3">
        <w:rPr>
          <w:rFonts w:ascii="Cambria" w:hAnsi="Cambria"/>
        </w:rPr>
        <w:t xml:space="preserve"> </w:t>
      </w:r>
      <w:r w:rsidR="001A35D8">
        <w:rPr>
          <w:rFonts w:ascii="Cambria" w:hAnsi="Cambria"/>
        </w:rPr>
        <w:t>Medical Education-</w:t>
      </w:r>
      <w:r w:rsidR="00E972C0">
        <w:rPr>
          <w:rFonts w:ascii="Cambria" w:hAnsi="Cambria"/>
        </w:rPr>
        <w:t>themed articles appear</w:t>
      </w:r>
      <w:r w:rsidR="001A35D8">
        <w:rPr>
          <w:rFonts w:ascii="Cambria" w:hAnsi="Cambria"/>
        </w:rPr>
        <w:t>ed</w:t>
      </w:r>
      <w:r w:rsidR="00E972C0">
        <w:rPr>
          <w:rFonts w:ascii="Cambria" w:hAnsi="Cambria"/>
        </w:rPr>
        <w:t xml:space="preserve"> to garner the greatest </w:t>
      </w:r>
      <w:r w:rsidR="001A35D8">
        <w:rPr>
          <w:rFonts w:ascii="Cambria" w:hAnsi="Cambria"/>
        </w:rPr>
        <w:t>increase in Altmetric scores</w:t>
      </w:r>
      <w:r w:rsidR="00E972C0">
        <w:rPr>
          <w:rFonts w:ascii="Cambria" w:hAnsi="Cambria"/>
        </w:rPr>
        <w:t>, averaging an increase of 32 points</w:t>
      </w:r>
      <w:r w:rsidR="001A35D8">
        <w:rPr>
          <w:rFonts w:ascii="Cambria" w:hAnsi="Cambria"/>
        </w:rPr>
        <w:t>, compared to an average baseline score of 31 (±32)</w:t>
      </w:r>
      <w:r w:rsidR="00E972C0">
        <w:rPr>
          <w:rFonts w:ascii="Cambria" w:hAnsi="Cambria"/>
        </w:rPr>
        <w:t xml:space="preserve">. </w:t>
      </w:r>
      <w:r w:rsidR="008663DC">
        <w:rPr>
          <w:rFonts w:ascii="Cambria" w:hAnsi="Cambria"/>
        </w:rPr>
        <w:t xml:space="preserve">In contrast, </w:t>
      </w:r>
      <w:r>
        <w:rPr>
          <w:rFonts w:ascii="Cambria" w:hAnsi="Cambria"/>
        </w:rPr>
        <w:t>VBC</w:t>
      </w:r>
      <w:r w:rsidR="008663DC">
        <w:rPr>
          <w:rFonts w:ascii="Cambria" w:hAnsi="Cambria"/>
        </w:rPr>
        <w:t xml:space="preserve"> and </w:t>
      </w:r>
      <w:r>
        <w:rPr>
          <w:rFonts w:ascii="Cambria" w:hAnsi="Cambria"/>
        </w:rPr>
        <w:t>QPS</w:t>
      </w:r>
      <w:r w:rsidR="008663DC">
        <w:rPr>
          <w:rFonts w:ascii="Cambria" w:hAnsi="Cambria"/>
        </w:rPr>
        <w:t xml:space="preserve"> articles averaged an increase of 8</w:t>
      </w:r>
      <w:r w:rsidR="006460C2">
        <w:rPr>
          <w:rFonts w:ascii="Cambria" w:hAnsi="Cambria"/>
        </w:rPr>
        <w:t>.6 and 8.4</w:t>
      </w:r>
      <w:r w:rsidR="008663DC">
        <w:rPr>
          <w:rFonts w:ascii="Cambria" w:hAnsi="Cambria"/>
        </w:rPr>
        <w:t xml:space="preserve"> points, </w:t>
      </w:r>
      <w:r w:rsidR="001A35D8">
        <w:rPr>
          <w:rFonts w:ascii="Cambria" w:hAnsi="Cambria"/>
        </w:rPr>
        <w:t>from average baselines of 55 (±53) and 17 (±13), respectively</w:t>
      </w:r>
      <w:r w:rsidR="008663DC">
        <w:rPr>
          <w:rFonts w:ascii="Cambria" w:hAnsi="Cambria"/>
        </w:rPr>
        <w:t xml:space="preserve">. </w:t>
      </w:r>
      <w:r w:rsidR="00756A84">
        <w:rPr>
          <w:rFonts w:ascii="Cambria" w:hAnsi="Cambria"/>
        </w:rPr>
        <w:t xml:space="preserve">A two month analysis </w:t>
      </w:r>
      <w:r w:rsidR="008232B4">
        <w:rPr>
          <w:rFonts w:ascii="Cambria" w:hAnsi="Cambria"/>
        </w:rPr>
        <w:t xml:space="preserve">of </w:t>
      </w:r>
      <w:r w:rsidR="00756A84">
        <w:rPr>
          <w:rFonts w:ascii="Cambria" w:hAnsi="Cambria"/>
        </w:rPr>
        <w:t xml:space="preserve">JHM articles not included in these discussions, in which Altmetric scores were measured in the same way as those from the discussion, revealed a baseline Altmetric </w:t>
      </w:r>
      <w:r w:rsidR="008232B4">
        <w:rPr>
          <w:rFonts w:ascii="Cambria" w:hAnsi="Cambria"/>
        </w:rPr>
        <w:t xml:space="preserve">score </w:t>
      </w:r>
      <w:r w:rsidR="00756A84">
        <w:rPr>
          <w:rFonts w:ascii="Cambria" w:hAnsi="Cambria"/>
        </w:rPr>
        <w:t>of 27 (±24) with an average increase of 8</w:t>
      </w:r>
      <w:r w:rsidR="00D4483A">
        <w:rPr>
          <w:rFonts w:ascii="Cambria" w:hAnsi="Cambria"/>
        </w:rPr>
        <w:t xml:space="preserve"> </w:t>
      </w:r>
      <w:r w:rsidR="00756A84">
        <w:rPr>
          <w:rFonts w:ascii="Cambria" w:hAnsi="Cambria"/>
        </w:rPr>
        <w:t xml:space="preserve">(±6) two weeks following the chat. </w:t>
      </w:r>
    </w:p>
    <w:p w14:paraId="47ED841C" w14:textId="77777777" w:rsidR="00280398" w:rsidRDefault="00280398" w:rsidP="00AD0410">
      <w:pPr>
        <w:spacing w:line="480" w:lineRule="auto"/>
        <w:rPr>
          <w:rFonts w:ascii="Cambria" w:hAnsi="Cambria"/>
        </w:rPr>
      </w:pPr>
    </w:p>
    <w:p w14:paraId="30451BAC" w14:textId="3E7E3620" w:rsidR="005802E1" w:rsidRPr="006244E4" w:rsidRDefault="00E7205A" w:rsidP="00AD0410">
      <w:pPr>
        <w:spacing w:line="480" w:lineRule="auto"/>
        <w:rPr>
          <w:rFonts w:ascii="Cambria" w:hAnsi="Cambria"/>
        </w:rPr>
      </w:pPr>
      <w:r>
        <w:rPr>
          <w:rFonts w:ascii="Cambria" w:hAnsi="Cambria"/>
        </w:rPr>
        <w:t>Four</w:t>
      </w:r>
      <w:r w:rsidRPr="006244E4">
        <w:rPr>
          <w:rFonts w:ascii="Cambria" w:hAnsi="Cambria"/>
        </w:rPr>
        <w:t xml:space="preserve"> </w:t>
      </w:r>
      <w:r w:rsidR="00635470" w:rsidRPr="006244E4">
        <w:rPr>
          <w:rFonts w:ascii="Cambria" w:hAnsi="Cambria"/>
        </w:rPr>
        <w:t xml:space="preserve">articles met inclusion criteria for page view analysis and </w:t>
      </w:r>
      <w:r w:rsidR="006244E4">
        <w:rPr>
          <w:rFonts w:ascii="Cambria" w:hAnsi="Cambria"/>
        </w:rPr>
        <w:t>suggested</w:t>
      </w:r>
      <w:r w:rsidR="00635470" w:rsidRPr="006244E4">
        <w:rPr>
          <w:rFonts w:ascii="Cambria" w:hAnsi="Cambria"/>
        </w:rPr>
        <w:t xml:space="preserve"> that </w:t>
      </w:r>
      <w:r w:rsidR="00083C83" w:rsidRPr="006244E4">
        <w:rPr>
          <w:rFonts w:ascii="Cambria" w:hAnsi="Cambria"/>
        </w:rPr>
        <w:t xml:space="preserve">article page views </w:t>
      </w:r>
      <w:r w:rsidR="00635470" w:rsidRPr="006244E4">
        <w:rPr>
          <w:rFonts w:ascii="Cambria" w:hAnsi="Cambria"/>
        </w:rPr>
        <w:t>increased to similar levels as eTOC release (</w:t>
      </w:r>
      <w:r w:rsidR="00B67112" w:rsidRPr="006244E4">
        <w:rPr>
          <w:rFonts w:ascii="Cambria" w:hAnsi="Cambria"/>
        </w:rPr>
        <w:t xml:space="preserve">mean: </w:t>
      </w:r>
      <w:r>
        <w:rPr>
          <w:rFonts w:ascii="Cambria" w:hAnsi="Cambria"/>
        </w:rPr>
        <w:t>2,668 vs. 2,998</w:t>
      </w:r>
      <w:r w:rsidR="00635470" w:rsidRPr="006244E4">
        <w:rPr>
          <w:rFonts w:ascii="Cambria" w:hAnsi="Cambria"/>
        </w:rPr>
        <w:t>; p=0.35), respectively (</w:t>
      </w:r>
      <w:r w:rsidR="00635470" w:rsidRPr="006244E4">
        <w:rPr>
          <w:rFonts w:ascii="Cambria" w:hAnsi="Cambria"/>
          <w:b/>
        </w:rPr>
        <w:t>Figure</w:t>
      </w:r>
      <w:r w:rsidR="00635470" w:rsidRPr="006244E4">
        <w:rPr>
          <w:rFonts w:ascii="Cambria" w:hAnsi="Cambria"/>
        </w:rPr>
        <w:t>).</w:t>
      </w:r>
      <w:r>
        <w:rPr>
          <w:rFonts w:ascii="Cambria" w:hAnsi="Cambria"/>
        </w:rPr>
        <w:t xml:space="preserve"> </w:t>
      </w:r>
      <w:r w:rsidR="002B1BD7">
        <w:rPr>
          <w:rFonts w:ascii="Cambria" w:hAnsi="Cambria"/>
        </w:rPr>
        <w:t xml:space="preserve">These increases equate to a 33% and 50% increase in average daily page views (2,002) for the chat and eTOC release, respectively. </w:t>
      </w:r>
    </w:p>
    <w:p w14:paraId="4465300A" w14:textId="77777777" w:rsidR="00EE2933" w:rsidRDefault="00EE2933" w:rsidP="00AD0410">
      <w:pPr>
        <w:spacing w:line="480" w:lineRule="auto"/>
        <w:rPr>
          <w:rFonts w:asciiTheme="majorHAnsi" w:hAnsiTheme="majorHAnsi"/>
        </w:rPr>
      </w:pPr>
    </w:p>
    <w:p w14:paraId="20044602" w14:textId="36401392" w:rsidR="00530A9C" w:rsidRDefault="00BB64AB" w:rsidP="00AD0410">
      <w:pPr>
        <w:spacing w:line="480" w:lineRule="auto"/>
        <w:rPr>
          <w:rFonts w:asciiTheme="majorHAnsi" w:hAnsiTheme="majorHAnsi"/>
        </w:rPr>
      </w:pPr>
      <w:r>
        <w:rPr>
          <w:rFonts w:asciiTheme="majorHAnsi" w:hAnsiTheme="majorHAnsi"/>
        </w:rPr>
        <w:t>On average, 10</w:t>
      </w:r>
      <w:r w:rsidR="00FC1085">
        <w:rPr>
          <w:rFonts w:asciiTheme="majorHAnsi" w:hAnsiTheme="majorHAnsi"/>
        </w:rPr>
        <w:t xml:space="preserve"> (</w:t>
      </w:r>
      <w:r w:rsidR="00FC1085">
        <w:rPr>
          <w:rFonts w:ascii="Cambria" w:hAnsi="Cambria"/>
        </w:rPr>
        <w:t>±</w:t>
      </w:r>
      <w:r>
        <w:rPr>
          <w:rFonts w:asciiTheme="majorHAnsi" w:hAnsiTheme="majorHAnsi"/>
        </w:rPr>
        <w:t>8.0</w:t>
      </w:r>
      <w:r w:rsidR="00FC1085">
        <w:rPr>
          <w:rFonts w:asciiTheme="majorHAnsi" w:hAnsiTheme="majorHAnsi"/>
        </w:rPr>
        <w:t>)</w:t>
      </w:r>
      <w:r w:rsidR="00CA0B75" w:rsidRPr="006244E4">
        <w:rPr>
          <w:rFonts w:asciiTheme="majorHAnsi" w:hAnsiTheme="majorHAnsi"/>
        </w:rPr>
        <w:t xml:space="preserve"> individuals/session registered for CME, with</w:t>
      </w:r>
      <w:r w:rsidR="00DC0EEE" w:rsidRPr="006244E4">
        <w:rPr>
          <w:rFonts w:asciiTheme="majorHAnsi" w:hAnsiTheme="majorHAnsi"/>
        </w:rPr>
        <w:t xml:space="preserve"> 119</w:t>
      </w:r>
      <w:r w:rsidR="003E1661" w:rsidRPr="006244E4">
        <w:rPr>
          <w:rFonts w:asciiTheme="majorHAnsi" w:hAnsiTheme="majorHAnsi"/>
        </w:rPr>
        <w:t xml:space="preserve"> </w:t>
      </w:r>
      <w:r w:rsidR="00CA0B75" w:rsidRPr="006244E4">
        <w:rPr>
          <w:rFonts w:asciiTheme="majorHAnsi" w:hAnsiTheme="majorHAnsi"/>
        </w:rPr>
        <w:t>claiming CME credit</w:t>
      </w:r>
      <w:r w:rsidR="008909DC">
        <w:rPr>
          <w:rFonts w:asciiTheme="majorHAnsi" w:hAnsiTheme="majorHAnsi"/>
        </w:rPr>
        <w:t xml:space="preserve"> in total</w:t>
      </w:r>
      <w:r w:rsidR="00CA0B75" w:rsidRPr="006244E4">
        <w:rPr>
          <w:rFonts w:asciiTheme="majorHAnsi" w:hAnsiTheme="majorHAnsi"/>
        </w:rPr>
        <w:t xml:space="preserve">. </w:t>
      </w:r>
      <w:r w:rsidR="00247F03">
        <w:rPr>
          <w:rFonts w:asciiTheme="majorHAnsi" w:hAnsiTheme="majorHAnsi"/>
        </w:rPr>
        <w:t>Forty-six percent (46%; 55/119) of participants completed the</w:t>
      </w:r>
      <w:r w:rsidR="00756D05">
        <w:rPr>
          <w:rFonts w:asciiTheme="majorHAnsi" w:hAnsiTheme="majorHAnsi"/>
        </w:rPr>
        <w:t xml:space="preserve"> post-discussion questionnaire</w:t>
      </w:r>
      <w:r w:rsidR="00DC0EEE" w:rsidRPr="006244E4">
        <w:rPr>
          <w:rFonts w:asciiTheme="majorHAnsi" w:hAnsiTheme="majorHAnsi"/>
        </w:rPr>
        <w:t>,</w:t>
      </w:r>
      <w:r w:rsidR="007C05AB" w:rsidRPr="006244E4">
        <w:rPr>
          <w:rFonts w:asciiTheme="majorHAnsi" w:hAnsiTheme="majorHAnsi"/>
        </w:rPr>
        <w:t xml:space="preserve"> </w:t>
      </w:r>
      <w:r w:rsidR="00247F03">
        <w:rPr>
          <w:rFonts w:asciiTheme="majorHAnsi" w:hAnsiTheme="majorHAnsi"/>
        </w:rPr>
        <w:t xml:space="preserve">with </w:t>
      </w:r>
      <w:r w:rsidR="007C05AB" w:rsidRPr="006244E4">
        <w:rPr>
          <w:rFonts w:asciiTheme="majorHAnsi" w:hAnsiTheme="majorHAnsi"/>
        </w:rPr>
        <w:t xml:space="preserve">93% </w:t>
      </w:r>
      <w:r w:rsidR="00F47F59" w:rsidRPr="006244E4">
        <w:rPr>
          <w:rFonts w:asciiTheme="majorHAnsi" w:hAnsiTheme="majorHAnsi"/>
        </w:rPr>
        <w:t xml:space="preserve">and 87% </w:t>
      </w:r>
      <w:r w:rsidR="00247F03">
        <w:rPr>
          <w:rFonts w:asciiTheme="majorHAnsi" w:hAnsiTheme="majorHAnsi"/>
        </w:rPr>
        <w:t>reporting</w:t>
      </w:r>
      <w:r w:rsidR="007C05AB" w:rsidRPr="006244E4">
        <w:rPr>
          <w:rFonts w:asciiTheme="majorHAnsi" w:hAnsiTheme="majorHAnsi"/>
        </w:rPr>
        <w:t xml:space="preserve"> the session</w:t>
      </w:r>
      <w:r w:rsidR="00247F03">
        <w:rPr>
          <w:rFonts w:asciiTheme="majorHAnsi" w:hAnsiTheme="majorHAnsi"/>
        </w:rPr>
        <w:t>s</w:t>
      </w:r>
      <w:r w:rsidR="007C05AB" w:rsidRPr="006244E4">
        <w:rPr>
          <w:rFonts w:asciiTheme="majorHAnsi" w:hAnsiTheme="majorHAnsi"/>
        </w:rPr>
        <w:t xml:space="preserve"> </w:t>
      </w:r>
      <w:r w:rsidR="00247F03">
        <w:rPr>
          <w:rFonts w:asciiTheme="majorHAnsi" w:hAnsiTheme="majorHAnsi"/>
        </w:rPr>
        <w:t xml:space="preserve">as </w:t>
      </w:r>
      <w:r w:rsidR="00C12B8E">
        <w:rPr>
          <w:rFonts w:asciiTheme="majorHAnsi" w:hAnsiTheme="majorHAnsi"/>
        </w:rPr>
        <w:t>‘</w:t>
      </w:r>
      <w:r w:rsidR="00DC0EEE" w:rsidRPr="006244E4">
        <w:rPr>
          <w:rFonts w:asciiTheme="majorHAnsi" w:hAnsiTheme="majorHAnsi"/>
        </w:rPr>
        <w:t>very good</w:t>
      </w:r>
      <w:r w:rsidR="00C12B8E">
        <w:rPr>
          <w:rFonts w:asciiTheme="majorHAnsi" w:hAnsiTheme="majorHAnsi"/>
        </w:rPr>
        <w:t>’</w:t>
      </w:r>
      <w:r w:rsidR="00DC0EEE" w:rsidRPr="006244E4">
        <w:rPr>
          <w:rFonts w:asciiTheme="majorHAnsi" w:hAnsiTheme="majorHAnsi"/>
        </w:rPr>
        <w:t xml:space="preserve"> or </w:t>
      </w:r>
      <w:r w:rsidR="00C12B8E">
        <w:rPr>
          <w:rFonts w:asciiTheme="majorHAnsi" w:hAnsiTheme="majorHAnsi"/>
        </w:rPr>
        <w:t>‘</w:t>
      </w:r>
      <w:r w:rsidR="00DC0EEE" w:rsidRPr="006244E4">
        <w:rPr>
          <w:rFonts w:asciiTheme="majorHAnsi" w:hAnsiTheme="majorHAnsi"/>
        </w:rPr>
        <w:t>excellent</w:t>
      </w:r>
      <w:r w:rsidR="00C12B8E">
        <w:rPr>
          <w:rFonts w:asciiTheme="majorHAnsi" w:hAnsiTheme="majorHAnsi"/>
        </w:rPr>
        <w:t>’</w:t>
      </w:r>
      <w:r w:rsidR="007C05AB" w:rsidRPr="006244E4">
        <w:rPr>
          <w:rFonts w:asciiTheme="majorHAnsi" w:hAnsiTheme="majorHAnsi"/>
        </w:rPr>
        <w:t xml:space="preserve"> with regard to overall quality</w:t>
      </w:r>
      <w:r w:rsidR="00F47F59" w:rsidRPr="006244E4">
        <w:rPr>
          <w:rFonts w:asciiTheme="majorHAnsi" w:hAnsiTheme="majorHAnsi"/>
        </w:rPr>
        <w:t xml:space="preserve"> and comprehensiveness of the session, respectively</w:t>
      </w:r>
      <w:r w:rsidR="005802E1" w:rsidRPr="006244E4">
        <w:rPr>
          <w:rFonts w:asciiTheme="majorHAnsi" w:hAnsiTheme="majorHAnsi"/>
        </w:rPr>
        <w:t>. Ninety-seven percent (97%)</w:t>
      </w:r>
      <w:r w:rsidR="007C05AB" w:rsidRPr="006244E4">
        <w:rPr>
          <w:rFonts w:asciiTheme="majorHAnsi" w:hAnsiTheme="majorHAnsi"/>
        </w:rPr>
        <w:t xml:space="preserve"> stated they would recommend</w:t>
      </w:r>
      <w:r w:rsidR="00F47F59" w:rsidRPr="006244E4">
        <w:rPr>
          <w:rFonts w:asciiTheme="majorHAnsi" w:hAnsiTheme="majorHAnsi"/>
        </w:rPr>
        <w:t xml:space="preserve"> #JHMChat</w:t>
      </w:r>
      <w:r w:rsidR="00755FA9">
        <w:rPr>
          <w:rFonts w:asciiTheme="majorHAnsi" w:hAnsiTheme="majorHAnsi"/>
        </w:rPr>
        <w:t xml:space="preserve"> to a fellow colleague</w:t>
      </w:r>
      <w:r w:rsidR="00530A9C">
        <w:rPr>
          <w:rFonts w:asciiTheme="majorHAnsi" w:hAnsiTheme="majorHAnsi"/>
        </w:rPr>
        <w:t>, and 95% stated that participation in the chat would change their practice patterns</w:t>
      </w:r>
      <w:r w:rsidR="007E1348">
        <w:rPr>
          <w:rFonts w:asciiTheme="majorHAnsi" w:hAnsiTheme="majorHAnsi"/>
        </w:rPr>
        <w:t xml:space="preserve"> through any of the following: </w:t>
      </w:r>
      <w:r w:rsidR="007E1348">
        <w:rPr>
          <w:rFonts w:ascii="Cambria" w:hAnsi="Cambria"/>
        </w:rPr>
        <w:t>changing their personal practice, teaching others about the new practice, revising a protocol or institutional policy or procedure, or educating patients about the new practice</w:t>
      </w:r>
      <w:r w:rsidR="00C12B8E">
        <w:rPr>
          <w:rFonts w:asciiTheme="majorHAnsi" w:hAnsiTheme="majorHAnsi"/>
        </w:rPr>
        <w:t xml:space="preserve"> (</w:t>
      </w:r>
      <w:r w:rsidR="00C12B8E" w:rsidRPr="00C12B8E">
        <w:rPr>
          <w:rFonts w:asciiTheme="majorHAnsi" w:hAnsiTheme="majorHAnsi"/>
          <w:b/>
        </w:rPr>
        <w:t>Table 2</w:t>
      </w:r>
      <w:r w:rsidR="00C12B8E">
        <w:rPr>
          <w:rFonts w:asciiTheme="majorHAnsi" w:hAnsiTheme="majorHAnsi"/>
        </w:rPr>
        <w:t>)</w:t>
      </w:r>
      <w:r w:rsidR="00755FA9">
        <w:rPr>
          <w:rFonts w:asciiTheme="majorHAnsi" w:hAnsiTheme="majorHAnsi"/>
        </w:rPr>
        <w:t>.</w:t>
      </w:r>
      <w:r w:rsidR="007C05AB" w:rsidRPr="006244E4">
        <w:rPr>
          <w:rFonts w:asciiTheme="majorHAnsi" w:hAnsiTheme="majorHAnsi"/>
        </w:rPr>
        <w:t xml:space="preserve"> </w:t>
      </w:r>
    </w:p>
    <w:p w14:paraId="78F0C546" w14:textId="77777777" w:rsidR="00EE2933" w:rsidRDefault="00EE2933" w:rsidP="00AD0410">
      <w:pPr>
        <w:spacing w:line="480" w:lineRule="auto"/>
        <w:rPr>
          <w:rFonts w:asciiTheme="majorHAnsi" w:hAnsiTheme="majorHAnsi"/>
        </w:rPr>
      </w:pPr>
    </w:p>
    <w:p w14:paraId="4E1E2F13" w14:textId="10F58F65" w:rsidR="002C6513" w:rsidRDefault="0085405E" w:rsidP="00AD0410">
      <w:pPr>
        <w:spacing w:line="480" w:lineRule="auto"/>
        <w:rPr>
          <w:rFonts w:asciiTheme="majorHAnsi" w:hAnsiTheme="majorHAnsi"/>
        </w:rPr>
      </w:pPr>
      <w:r>
        <w:rPr>
          <w:rFonts w:asciiTheme="majorHAnsi" w:hAnsiTheme="majorHAnsi"/>
        </w:rPr>
        <w:t>Ninety-</w:t>
      </w:r>
      <w:r w:rsidR="00944F56">
        <w:rPr>
          <w:rFonts w:asciiTheme="majorHAnsi" w:hAnsiTheme="majorHAnsi"/>
        </w:rPr>
        <w:t>three</w:t>
      </w:r>
      <w:r>
        <w:rPr>
          <w:rFonts w:asciiTheme="majorHAnsi" w:hAnsiTheme="majorHAnsi"/>
        </w:rPr>
        <w:t xml:space="preserve"> percent</w:t>
      </w:r>
      <w:r w:rsidR="00944F56">
        <w:rPr>
          <w:rFonts w:asciiTheme="majorHAnsi" w:hAnsiTheme="majorHAnsi"/>
        </w:rPr>
        <w:t xml:space="preserve"> (1</w:t>
      </w:r>
      <w:r w:rsidR="00BB64AB">
        <w:rPr>
          <w:rFonts w:asciiTheme="majorHAnsi" w:hAnsiTheme="majorHAnsi"/>
        </w:rPr>
        <w:t>4</w:t>
      </w:r>
      <w:r w:rsidR="00944F56">
        <w:rPr>
          <w:rFonts w:asciiTheme="majorHAnsi" w:hAnsiTheme="majorHAnsi"/>
        </w:rPr>
        <w:t>/1</w:t>
      </w:r>
      <w:r w:rsidR="00BB64AB">
        <w:rPr>
          <w:rFonts w:asciiTheme="majorHAnsi" w:hAnsiTheme="majorHAnsi"/>
        </w:rPr>
        <w:t>5</w:t>
      </w:r>
      <w:r w:rsidR="00934D78">
        <w:rPr>
          <w:rFonts w:asciiTheme="majorHAnsi" w:hAnsiTheme="majorHAnsi"/>
        </w:rPr>
        <w:t>)</w:t>
      </w:r>
      <w:r>
        <w:rPr>
          <w:rFonts w:asciiTheme="majorHAnsi" w:hAnsiTheme="majorHAnsi"/>
        </w:rPr>
        <w:t xml:space="preserve"> of the participating authors</w:t>
      </w:r>
      <w:r w:rsidR="00934D78">
        <w:rPr>
          <w:rFonts w:asciiTheme="majorHAnsi" w:hAnsiTheme="majorHAnsi"/>
        </w:rPr>
        <w:t xml:space="preserve"> responded to the </w:t>
      </w:r>
      <w:r w:rsidR="003B367C">
        <w:rPr>
          <w:rFonts w:asciiTheme="majorHAnsi" w:hAnsiTheme="majorHAnsi"/>
        </w:rPr>
        <w:t xml:space="preserve">post-discussion </w:t>
      </w:r>
      <w:r w:rsidR="00934D78">
        <w:rPr>
          <w:rFonts w:asciiTheme="majorHAnsi" w:hAnsiTheme="majorHAnsi"/>
        </w:rPr>
        <w:t>survey</w:t>
      </w:r>
      <w:r w:rsidR="003E7792">
        <w:rPr>
          <w:rFonts w:asciiTheme="majorHAnsi" w:hAnsiTheme="majorHAnsi"/>
        </w:rPr>
        <w:t xml:space="preserve">. </w:t>
      </w:r>
      <w:r>
        <w:rPr>
          <w:rFonts w:asciiTheme="majorHAnsi" w:hAnsiTheme="majorHAnsi"/>
        </w:rPr>
        <w:t>A</w:t>
      </w:r>
      <w:r w:rsidR="003E7792">
        <w:rPr>
          <w:rFonts w:asciiTheme="majorHAnsi" w:hAnsiTheme="majorHAnsi"/>
        </w:rPr>
        <w:t xml:space="preserve">ll </w:t>
      </w:r>
      <w:r>
        <w:rPr>
          <w:rFonts w:asciiTheme="majorHAnsi" w:hAnsiTheme="majorHAnsi"/>
        </w:rPr>
        <w:t xml:space="preserve">strongly agreed (5/5 Likert scale) </w:t>
      </w:r>
      <w:r w:rsidR="00476DEE">
        <w:rPr>
          <w:rFonts w:asciiTheme="majorHAnsi" w:hAnsiTheme="majorHAnsi"/>
        </w:rPr>
        <w:t>that</w:t>
      </w:r>
      <w:r w:rsidR="00934D78">
        <w:rPr>
          <w:rFonts w:asciiTheme="majorHAnsi" w:hAnsiTheme="majorHAnsi"/>
        </w:rPr>
        <w:t xml:space="preserve"> the </w:t>
      </w:r>
      <w:r w:rsidR="00C755BC">
        <w:rPr>
          <w:rFonts w:asciiTheme="majorHAnsi" w:hAnsiTheme="majorHAnsi"/>
        </w:rPr>
        <w:t>venue</w:t>
      </w:r>
      <w:r w:rsidR="00A139B7">
        <w:rPr>
          <w:rFonts w:asciiTheme="majorHAnsi" w:hAnsiTheme="majorHAnsi"/>
        </w:rPr>
        <w:t xml:space="preserve"> </w:t>
      </w:r>
      <w:r w:rsidR="003E7792">
        <w:rPr>
          <w:rFonts w:asciiTheme="majorHAnsi" w:hAnsiTheme="majorHAnsi"/>
        </w:rPr>
        <w:t xml:space="preserve">allowed for </w:t>
      </w:r>
      <w:r>
        <w:rPr>
          <w:rFonts w:asciiTheme="majorHAnsi" w:hAnsiTheme="majorHAnsi"/>
        </w:rPr>
        <w:t>an in-depth discussion about processes and challenges in conducting the study</w:t>
      </w:r>
      <w:r w:rsidR="00453789">
        <w:rPr>
          <w:rFonts w:asciiTheme="majorHAnsi" w:hAnsiTheme="majorHAnsi"/>
        </w:rPr>
        <w:t xml:space="preserve"> and allowed for greater dissemination an</w:t>
      </w:r>
      <w:r>
        <w:rPr>
          <w:rFonts w:asciiTheme="majorHAnsi" w:hAnsiTheme="majorHAnsi"/>
        </w:rPr>
        <w:t>d visibility of their work</w:t>
      </w:r>
      <w:r w:rsidR="00100959">
        <w:rPr>
          <w:rFonts w:asciiTheme="majorHAnsi" w:hAnsiTheme="majorHAnsi"/>
        </w:rPr>
        <w:t xml:space="preserve"> (5/5)</w:t>
      </w:r>
      <w:r w:rsidR="00C12B8E">
        <w:rPr>
          <w:rFonts w:asciiTheme="majorHAnsi" w:hAnsiTheme="majorHAnsi"/>
        </w:rPr>
        <w:t xml:space="preserve">. </w:t>
      </w:r>
      <w:r w:rsidR="00453789">
        <w:rPr>
          <w:rFonts w:asciiTheme="majorHAnsi" w:hAnsiTheme="majorHAnsi"/>
        </w:rPr>
        <w:t>Additionally, authors agreed that the journal club was</w:t>
      </w:r>
      <w:r w:rsidR="00A139B7">
        <w:rPr>
          <w:rFonts w:asciiTheme="majorHAnsi" w:hAnsiTheme="majorHAnsi"/>
        </w:rPr>
        <w:t xml:space="preserve"> </w:t>
      </w:r>
      <w:r w:rsidR="00476DEE">
        <w:rPr>
          <w:rFonts w:asciiTheme="majorHAnsi" w:hAnsiTheme="majorHAnsi"/>
        </w:rPr>
        <w:t>a valuable</w:t>
      </w:r>
      <w:r w:rsidR="00706033">
        <w:rPr>
          <w:rFonts w:asciiTheme="majorHAnsi" w:hAnsiTheme="majorHAnsi"/>
        </w:rPr>
        <w:t xml:space="preserve"> experience</w:t>
      </w:r>
      <w:r w:rsidR="00453789">
        <w:rPr>
          <w:rFonts w:asciiTheme="majorHAnsi" w:hAnsiTheme="majorHAnsi"/>
        </w:rPr>
        <w:t xml:space="preserve"> to themselves</w:t>
      </w:r>
      <w:r w:rsidR="00706033">
        <w:rPr>
          <w:rFonts w:asciiTheme="majorHAnsi" w:hAnsiTheme="majorHAnsi"/>
        </w:rPr>
        <w:t xml:space="preserve"> (4.88/5)</w:t>
      </w:r>
      <w:r w:rsidR="00453789">
        <w:rPr>
          <w:rFonts w:asciiTheme="majorHAnsi" w:hAnsiTheme="majorHAnsi"/>
        </w:rPr>
        <w:t>, as well as for</w:t>
      </w:r>
      <w:r w:rsidR="00812205">
        <w:rPr>
          <w:rFonts w:asciiTheme="majorHAnsi" w:hAnsiTheme="majorHAnsi"/>
        </w:rPr>
        <w:t xml:space="preserve"> other practitioners (4.88/5)</w:t>
      </w:r>
      <w:r w:rsidR="00A139B7">
        <w:rPr>
          <w:rFonts w:asciiTheme="majorHAnsi" w:hAnsiTheme="majorHAnsi"/>
        </w:rPr>
        <w:t>.</w:t>
      </w:r>
      <w:r w:rsidR="00453789">
        <w:rPr>
          <w:rFonts w:asciiTheme="majorHAnsi" w:hAnsiTheme="majorHAnsi"/>
        </w:rPr>
        <w:t xml:space="preserve"> M</w:t>
      </w:r>
      <w:r w:rsidR="00476DEE">
        <w:rPr>
          <w:rFonts w:asciiTheme="majorHAnsi" w:hAnsiTheme="majorHAnsi"/>
        </w:rPr>
        <w:t xml:space="preserve">ost agreed that the journal club allowed them to share their work with a different group of participants compared to normal (4.75/5), and that the experience changed how they would discuss their manuscript in the future (4.75/5.0) </w:t>
      </w:r>
      <w:r w:rsidR="00C12B8E">
        <w:rPr>
          <w:rFonts w:asciiTheme="majorHAnsi" w:hAnsiTheme="majorHAnsi"/>
        </w:rPr>
        <w:t>(</w:t>
      </w:r>
      <w:r w:rsidR="00C12B8E" w:rsidRPr="00864681">
        <w:rPr>
          <w:rFonts w:asciiTheme="majorHAnsi" w:hAnsiTheme="majorHAnsi"/>
          <w:b/>
        </w:rPr>
        <w:t>Table 2</w:t>
      </w:r>
      <w:r w:rsidR="00C12B8E">
        <w:rPr>
          <w:rFonts w:asciiTheme="majorHAnsi" w:hAnsiTheme="majorHAnsi"/>
        </w:rPr>
        <w:t>)</w:t>
      </w:r>
      <w:r w:rsidR="00755FA9">
        <w:rPr>
          <w:rFonts w:asciiTheme="majorHAnsi" w:hAnsiTheme="majorHAnsi"/>
        </w:rPr>
        <w:t>.</w:t>
      </w:r>
    </w:p>
    <w:p w14:paraId="40A28ED9" w14:textId="77777777" w:rsidR="004E44C4" w:rsidRDefault="004E44C4" w:rsidP="00AD0410">
      <w:pPr>
        <w:spacing w:line="480" w:lineRule="auto"/>
        <w:rPr>
          <w:rFonts w:asciiTheme="majorHAnsi" w:hAnsiTheme="majorHAnsi"/>
          <w:b/>
          <w:u w:val="single"/>
        </w:rPr>
      </w:pPr>
    </w:p>
    <w:p w14:paraId="4AA091F1" w14:textId="6A8D9AF8" w:rsidR="00C43FAB" w:rsidRDefault="005D51A1" w:rsidP="00AD0410">
      <w:pPr>
        <w:spacing w:line="480" w:lineRule="auto"/>
        <w:rPr>
          <w:rFonts w:asciiTheme="majorHAnsi" w:hAnsiTheme="majorHAnsi"/>
        </w:rPr>
      </w:pPr>
      <w:r w:rsidRPr="00474B46">
        <w:rPr>
          <w:rFonts w:asciiTheme="majorHAnsi" w:hAnsiTheme="majorHAnsi"/>
          <w:b/>
          <w:u w:val="single"/>
        </w:rPr>
        <w:t>DISCUSSION</w:t>
      </w:r>
      <w:r w:rsidR="00EB4E9F">
        <w:rPr>
          <w:rFonts w:asciiTheme="majorHAnsi" w:hAnsiTheme="majorHAnsi"/>
        </w:rPr>
        <w:t>:</w:t>
      </w:r>
    </w:p>
    <w:p w14:paraId="05CAC000" w14:textId="1E80E827" w:rsidR="005F327F" w:rsidRDefault="00DB4556" w:rsidP="00AD0410">
      <w:pPr>
        <w:spacing w:line="480" w:lineRule="auto"/>
        <w:rPr>
          <w:rFonts w:asciiTheme="majorHAnsi" w:hAnsiTheme="majorHAnsi"/>
        </w:rPr>
      </w:pPr>
      <w:r>
        <w:rPr>
          <w:rFonts w:asciiTheme="majorHAnsi" w:hAnsiTheme="majorHAnsi"/>
        </w:rPr>
        <w:t>The</w:t>
      </w:r>
      <w:r w:rsidR="00C43FAB">
        <w:rPr>
          <w:rFonts w:asciiTheme="majorHAnsi" w:hAnsiTheme="majorHAnsi"/>
        </w:rPr>
        <w:t xml:space="preserve"> </w:t>
      </w:r>
      <w:r>
        <w:rPr>
          <w:rFonts w:asciiTheme="majorHAnsi" w:hAnsiTheme="majorHAnsi"/>
        </w:rPr>
        <w:t>Twitter-based</w:t>
      </w:r>
      <w:r w:rsidR="00C43FAB">
        <w:rPr>
          <w:rFonts w:asciiTheme="majorHAnsi" w:hAnsiTheme="majorHAnsi"/>
        </w:rPr>
        <w:t xml:space="preserve"> journal club, #JHMChat</w:t>
      </w:r>
      <w:r w:rsidR="005C0379">
        <w:rPr>
          <w:rFonts w:asciiTheme="majorHAnsi" w:hAnsiTheme="majorHAnsi"/>
        </w:rPr>
        <w:t xml:space="preserve"> appears to increase social media awareness and dissemination of journal articles and was considered a useful engagement platform </w:t>
      </w:r>
      <w:r w:rsidR="00EE2933">
        <w:rPr>
          <w:rFonts w:asciiTheme="majorHAnsi" w:hAnsiTheme="majorHAnsi"/>
        </w:rPr>
        <w:t>by</w:t>
      </w:r>
      <w:r w:rsidR="005C0379">
        <w:rPr>
          <w:rFonts w:asciiTheme="majorHAnsi" w:hAnsiTheme="majorHAnsi"/>
        </w:rPr>
        <w:t xml:space="preserve"> both authors and participants. </w:t>
      </w:r>
    </w:p>
    <w:p w14:paraId="47D8A96A" w14:textId="77777777" w:rsidR="001F36B5" w:rsidRDefault="001F36B5" w:rsidP="00AD0410">
      <w:pPr>
        <w:spacing w:line="480" w:lineRule="auto"/>
        <w:rPr>
          <w:rFonts w:asciiTheme="majorHAnsi" w:hAnsiTheme="majorHAnsi"/>
        </w:rPr>
      </w:pPr>
    </w:p>
    <w:p w14:paraId="00FF8870" w14:textId="56BBBD74" w:rsidR="00EF0C54" w:rsidRDefault="001F36B5" w:rsidP="00AD0410">
      <w:pPr>
        <w:spacing w:line="480" w:lineRule="auto"/>
        <w:rPr>
          <w:rFonts w:asciiTheme="majorHAnsi" w:hAnsiTheme="majorHAnsi"/>
        </w:rPr>
      </w:pPr>
      <w:r>
        <w:rPr>
          <w:rFonts w:asciiTheme="majorHAnsi" w:hAnsiTheme="majorHAnsi"/>
        </w:rPr>
        <w:t>Articles</w:t>
      </w:r>
      <w:r w:rsidR="00D91D49">
        <w:rPr>
          <w:rFonts w:asciiTheme="majorHAnsi" w:hAnsiTheme="majorHAnsi"/>
        </w:rPr>
        <w:t xml:space="preserve"> </w:t>
      </w:r>
      <w:r w:rsidR="008E06C7">
        <w:rPr>
          <w:rFonts w:asciiTheme="majorHAnsi" w:hAnsiTheme="majorHAnsi"/>
        </w:rPr>
        <w:t>with a</w:t>
      </w:r>
      <w:r w:rsidR="00D91D49">
        <w:rPr>
          <w:rFonts w:asciiTheme="majorHAnsi" w:hAnsiTheme="majorHAnsi"/>
        </w:rPr>
        <w:t xml:space="preserve"> focus on </w:t>
      </w:r>
      <w:r w:rsidR="008E06C7">
        <w:rPr>
          <w:rFonts w:asciiTheme="majorHAnsi" w:hAnsiTheme="majorHAnsi"/>
        </w:rPr>
        <w:t>value-based care</w:t>
      </w:r>
      <w:r w:rsidR="00D91D49">
        <w:rPr>
          <w:rFonts w:asciiTheme="majorHAnsi" w:hAnsiTheme="majorHAnsi"/>
        </w:rPr>
        <w:t xml:space="preserve"> and </w:t>
      </w:r>
      <w:r w:rsidR="008E06C7">
        <w:rPr>
          <w:rFonts w:asciiTheme="majorHAnsi" w:hAnsiTheme="majorHAnsi"/>
        </w:rPr>
        <w:t>medical education</w:t>
      </w:r>
      <w:r w:rsidR="00D91D49">
        <w:rPr>
          <w:rFonts w:asciiTheme="majorHAnsi" w:hAnsiTheme="majorHAnsi"/>
        </w:rPr>
        <w:t xml:space="preserve"> </w:t>
      </w:r>
      <w:r w:rsidR="00EF0C54">
        <w:rPr>
          <w:rFonts w:asciiTheme="majorHAnsi" w:hAnsiTheme="majorHAnsi"/>
        </w:rPr>
        <w:t>had</w:t>
      </w:r>
      <w:r w:rsidR="00D91D49">
        <w:rPr>
          <w:rFonts w:asciiTheme="majorHAnsi" w:hAnsiTheme="majorHAnsi"/>
        </w:rPr>
        <w:t xml:space="preserve"> the greatest impact on </w:t>
      </w:r>
      <w:r w:rsidR="00BA6529">
        <w:rPr>
          <w:rFonts w:asciiTheme="majorHAnsi" w:hAnsiTheme="majorHAnsi"/>
        </w:rPr>
        <w:t xml:space="preserve">dissemination </w:t>
      </w:r>
      <w:r w:rsidR="00BC0B66">
        <w:rPr>
          <w:rFonts w:asciiTheme="majorHAnsi" w:hAnsiTheme="majorHAnsi"/>
        </w:rPr>
        <w:t>metrics</w:t>
      </w:r>
      <w:r w:rsidR="000C35BB">
        <w:rPr>
          <w:rFonts w:asciiTheme="majorHAnsi" w:hAnsiTheme="majorHAnsi"/>
        </w:rPr>
        <w:t>, in particular total impressions and Altmetric scores, respectively</w:t>
      </w:r>
      <w:r w:rsidR="00D91D49">
        <w:rPr>
          <w:rFonts w:asciiTheme="majorHAnsi" w:hAnsiTheme="majorHAnsi"/>
        </w:rPr>
        <w:t>.</w:t>
      </w:r>
      <w:r w:rsidR="007B37D6">
        <w:rPr>
          <w:rFonts w:asciiTheme="majorHAnsi" w:hAnsiTheme="majorHAnsi"/>
        </w:rPr>
        <w:t xml:space="preserve"> </w:t>
      </w:r>
      <w:r w:rsidR="00EF0C54">
        <w:rPr>
          <w:rFonts w:asciiTheme="majorHAnsi" w:hAnsiTheme="majorHAnsi"/>
        </w:rPr>
        <w:t xml:space="preserve">Given the strong presence </w:t>
      </w:r>
      <w:r w:rsidR="00DA59EF">
        <w:rPr>
          <w:rFonts w:asciiTheme="majorHAnsi" w:hAnsiTheme="majorHAnsi"/>
        </w:rPr>
        <w:t xml:space="preserve">and interest in these topics </w:t>
      </w:r>
      <w:r w:rsidR="00EF0C54">
        <w:rPr>
          <w:rFonts w:asciiTheme="majorHAnsi" w:hAnsiTheme="majorHAnsi"/>
        </w:rPr>
        <w:t>within Twitter and social media, these findings are not surprising.</w:t>
      </w:r>
      <w:r w:rsidR="000D59B8">
        <w:rPr>
          <w:rFonts w:asciiTheme="majorHAnsi" w:hAnsiTheme="majorHAnsi"/>
        </w:rPr>
        <w:fldChar w:fldCharType="begin"/>
      </w:r>
      <w:r w:rsidR="000D59B8">
        <w:rPr>
          <w:rFonts w:asciiTheme="majorHAnsi" w:hAnsiTheme="majorHAnsi"/>
        </w:rPr>
        <w:instrText xml:space="preserve"> ADDIN ZOTERO_ITEM CSL_CITATION {"citationID":"a1c6oqhkosr","properties":{"formattedCitation":"{\\rtf \\super 10,11\\nosupersub{}}","plainCitation":"10,11"},"citationItems":[{"id":136,"uris":["http://zotero.org/users/862440/items/UJRUFXWR"],"uri":["http://zotero.org/users/862440/items/UJRUFXWR"],"itemData":{"id":136,"type":"webpage","title":"value-based healthcare | Symplur","URL":"https://www.symplur.com/topic/value-based-healthcare/","accessed":{"date-parts":[["2017",11,17]]}}},{"id":138,"uris":["http://zotero.org/users/862440/items/B4BM9FQP"],"uri":["http://zotero.org/users/862440/items/B4BM9FQP"],"itemData":{"id":138,"type":"webpage","title":"medical education | Symplur","URL":"https://www.symplur.com/topic/medical-education/","accessed":{"date-parts":[["2017",11,17]]}}}],"schema":"https://github.com/citation-style-language/schema/raw/master/csl-citation.json"} </w:instrText>
      </w:r>
      <w:r w:rsidR="000D59B8">
        <w:rPr>
          <w:rFonts w:asciiTheme="majorHAnsi" w:hAnsiTheme="majorHAnsi"/>
        </w:rPr>
        <w:fldChar w:fldCharType="separate"/>
      </w:r>
      <w:r w:rsidR="000D59B8" w:rsidRPr="000D59B8">
        <w:rPr>
          <w:rFonts w:ascii="Cambria" w:hAnsiTheme="majorHAnsi"/>
          <w:szCs w:val="24"/>
          <w:vertAlign w:val="superscript"/>
        </w:rPr>
        <w:t>10,11</w:t>
      </w:r>
      <w:r w:rsidR="000D59B8">
        <w:rPr>
          <w:rFonts w:asciiTheme="majorHAnsi" w:hAnsiTheme="majorHAnsi"/>
        </w:rPr>
        <w:fldChar w:fldCharType="end"/>
      </w:r>
      <w:r w:rsidR="00EF0C54">
        <w:rPr>
          <w:rFonts w:asciiTheme="majorHAnsi" w:hAnsiTheme="majorHAnsi"/>
        </w:rPr>
        <w:t xml:space="preserve"> For example, </w:t>
      </w:r>
      <w:r w:rsidR="00795312">
        <w:rPr>
          <w:rFonts w:asciiTheme="majorHAnsi" w:hAnsiTheme="majorHAnsi"/>
        </w:rPr>
        <w:t xml:space="preserve">over the past several years </w:t>
      </w:r>
      <w:r w:rsidR="00EF0C54">
        <w:rPr>
          <w:rFonts w:asciiTheme="majorHAnsi" w:hAnsiTheme="majorHAnsi"/>
        </w:rPr>
        <w:t xml:space="preserve">the value-based care movement has taken shape and </w:t>
      </w:r>
      <w:r w:rsidR="00DA59EF">
        <w:rPr>
          <w:rFonts w:asciiTheme="majorHAnsi" w:hAnsiTheme="majorHAnsi"/>
        </w:rPr>
        <w:t>grown alongside the expansion of social media</w:t>
      </w:r>
      <w:r w:rsidR="00795312">
        <w:rPr>
          <w:rFonts w:asciiTheme="majorHAnsi" w:hAnsiTheme="majorHAnsi"/>
        </w:rPr>
        <w:t>, thus giving a space for this community to grow and engage</w:t>
      </w:r>
      <w:r w:rsidR="00EF0C54">
        <w:rPr>
          <w:rFonts w:asciiTheme="majorHAnsi" w:hAnsiTheme="majorHAnsi"/>
        </w:rPr>
        <w:t>.</w:t>
      </w:r>
      <w:r w:rsidR="00DA59EF">
        <w:rPr>
          <w:rFonts w:asciiTheme="majorHAnsi" w:hAnsiTheme="majorHAnsi"/>
        </w:rPr>
        <w:t xml:space="preserve"> </w:t>
      </w:r>
      <w:r w:rsidR="00EE2933">
        <w:rPr>
          <w:rFonts w:asciiTheme="majorHAnsi" w:hAnsiTheme="majorHAnsi"/>
        </w:rPr>
        <w:t>To note, t</w:t>
      </w:r>
      <w:r w:rsidR="00F26211">
        <w:rPr>
          <w:rFonts w:asciiTheme="majorHAnsi" w:hAnsiTheme="majorHAnsi"/>
        </w:rPr>
        <w:t xml:space="preserve">he co-sponsorship relationship with </w:t>
      </w:r>
      <w:r w:rsidR="005C0379" w:rsidRPr="00DA59EF">
        <w:rPr>
          <w:rFonts w:asciiTheme="majorHAnsi" w:hAnsiTheme="majorHAnsi"/>
        </w:rPr>
        <w:t>t</w:t>
      </w:r>
      <w:r w:rsidR="005C0379">
        <w:rPr>
          <w:rFonts w:asciiTheme="majorHAnsi" w:hAnsiTheme="majorHAnsi"/>
        </w:rPr>
        <w:t>he ABIM Foundation (</w:t>
      </w:r>
      <w:r w:rsidR="005C0379" w:rsidRPr="00DA59EF">
        <w:rPr>
          <w:rFonts w:asciiTheme="majorHAnsi" w:hAnsiTheme="majorHAnsi"/>
        </w:rPr>
        <w:t>which works closely wit</w:t>
      </w:r>
      <w:r w:rsidR="005C0379">
        <w:rPr>
          <w:rFonts w:asciiTheme="majorHAnsi" w:hAnsiTheme="majorHAnsi"/>
        </w:rPr>
        <w:t xml:space="preserve">h the Choosing Wisely™ campaign) </w:t>
      </w:r>
      <w:r w:rsidR="005C0379" w:rsidRPr="00DA59EF">
        <w:rPr>
          <w:rFonts w:asciiTheme="majorHAnsi" w:hAnsiTheme="majorHAnsi"/>
        </w:rPr>
        <w:t xml:space="preserve">and the </w:t>
      </w:r>
      <w:r w:rsidR="00F26211">
        <w:rPr>
          <w:rFonts w:asciiTheme="majorHAnsi" w:hAnsiTheme="majorHAnsi"/>
        </w:rPr>
        <w:t xml:space="preserve">Costs of Care organization </w:t>
      </w:r>
      <w:r w:rsidR="005C0379" w:rsidRPr="00DA59EF">
        <w:rPr>
          <w:rFonts w:asciiTheme="majorHAnsi" w:hAnsiTheme="majorHAnsi"/>
        </w:rPr>
        <w:t xml:space="preserve">could have influenced participation </w:t>
      </w:r>
      <w:r w:rsidR="005C0379">
        <w:rPr>
          <w:rFonts w:asciiTheme="majorHAnsi" w:hAnsiTheme="majorHAnsi"/>
        </w:rPr>
        <w:t xml:space="preserve">and dissemination </w:t>
      </w:r>
      <w:r w:rsidR="005C0379" w:rsidRPr="00DA59EF">
        <w:rPr>
          <w:rFonts w:asciiTheme="majorHAnsi" w:hAnsiTheme="majorHAnsi"/>
        </w:rPr>
        <w:t>rates</w:t>
      </w:r>
      <w:r w:rsidR="005C0379">
        <w:rPr>
          <w:rFonts w:asciiTheme="majorHAnsi" w:hAnsiTheme="majorHAnsi"/>
        </w:rPr>
        <w:t xml:space="preserve"> of VBC articles</w:t>
      </w:r>
      <w:r w:rsidR="005C0379" w:rsidRPr="00DA59EF">
        <w:rPr>
          <w:rFonts w:asciiTheme="majorHAnsi" w:hAnsiTheme="majorHAnsi"/>
        </w:rPr>
        <w:t>.</w:t>
      </w:r>
      <w:r w:rsidR="00F26211">
        <w:rPr>
          <w:rFonts w:asciiTheme="majorHAnsi" w:hAnsiTheme="majorHAnsi"/>
        </w:rPr>
        <w:t xml:space="preserve"> M</w:t>
      </w:r>
      <w:r w:rsidR="005F327F">
        <w:rPr>
          <w:rFonts w:asciiTheme="majorHAnsi" w:hAnsiTheme="majorHAnsi"/>
        </w:rPr>
        <w:t>edical e</w:t>
      </w:r>
      <w:r>
        <w:rPr>
          <w:rFonts w:asciiTheme="majorHAnsi" w:hAnsiTheme="majorHAnsi"/>
        </w:rPr>
        <w:t>ducation</w:t>
      </w:r>
      <w:r w:rsidR="005F327F">
        <w:rPr>
          <w:rFonts w:asciiTheme="majorHAnsi" w:hAnsiTheme="majorHAnsi"/>
        </w:rPr>
        <w:t xml:space="preserve"> articles</w:t>
      </w:r>
      <w:r>
        <w:rPr>
          <w:rFonts w:asciiTheme="majorHAnsi" w:hAnsiTheme="majorHAnsi"/>
        </w:rPr>
        <w:t xml:space="preserve"> </w:t>
      </w:r>
      <w:r w:rsidR="005F327F">
        <w:rPr>
          <w:rFonts w:asciiTheme="majorHAnsi" w:hAnsiTheme="majorHAnsi"/>
        </w:rPr>
        <w:t>were</w:t>
      </w:r>
      <w:r>
        <w:rPr>
          <w:rFonts w:asciiTheme="majorHAnsi" w:hAnsiTheme="majorHAnsi"/>
        </w:rPr>
        <w:t xml:space="preserve"> </w:t>
      </w:r>
      <w:r w:rsidR="00F26211">
        <w:rPr>
          <w:rFonts w:asciiTheme="majorHAnsi" w:hAnsiTheme="majorHAnsi"/>
        </w:rPr>
        <w:t xml:space="preserve">also </w:t>
      </w:r>
      <w:r>
        <w:rPr>
          <w:rFonts w:asciiTheme="majorHAnsi" w:hAnsiTheme="majorHAnsi"/>
        </w:rPr>
        <w:t>popular and appeared to have increased uptake after chats</w:t>
      </w:r>
      <w:r w:rsidR="005F327F">
        <w:rPr>
          <w:rFonts w:asciiTheme="majorHAnsi" w:hAnsiTheme="majorHAnsi"/>
        </w:rPr>
        <w:t xml:space="preserve"> based on their Altmetric scores</w:t>
      </w:r>
      <w:r>
        <w:rPr>
          <w:rFonts w:asciiTheme="majorHAnsi" w:hAnsiTheme="majorHAnsi"/>
        </w:rPr>
        <w:t>.</w:t>
      </w:r>
      <w:r w:rsidR="005F327F">
        <w:rPr>
          <w:rFonts w:asciiTheme="majorHAnsi" w:hAnsiTheme="majorHAnsi"/>
        </w:rPr>
        <w:t xml:space="preserve"> This may explained by the fact that medical educators have long utilized social media as a means to connect and engage within their community.</w:t>
      </w:r>
      <w:r w:rsidR="005F327F">
        <w:rPr>
          <w:rFonts w:asciiTheme="majorHAnsi" w:hAnsiTheme="majorHAnsi"/>
        </w:rPr>
        <w:fldChar w:fldCharType="begin"/>
      </w:r>
      <w:r w:rsidR="005F327F">
        <w:rPr>
          <w:rFonts w:asciiTheme="majorHAnsi" w:hAnsiTheme="majorHAnsi"/>
        </w:rPr>
        <w:instrText xml:space="preserve"> ADDIN ZOTERO_ITEM CSL_CITATION {"citationID":"a2es9b4pvkj","properties":{"formattedCitation":"{\\rtf \\super 12\\uc0\\u8211{}14\\nosupersub{}}","plainCitation":"12–14"},"citationItems":[{"id":127,"uris":["http://zotero.org/users/862440/items/ZQZRU2UQ"],"uri":["http://zotero.org/users/862440/items/ZQZRU2UQ"],"itemData":{"id":127,"type":"article-journal","title":"The Use of Social Media in Graduate Medical Education: A Systematic Review","container-title":"Academic Medicine","page":"1043","volume":"92","issue":"7","source":"journals.lww.com","abstract":"Purpose Despite the growing presence of social media in graduate medical education (GME), few studies have attempted to characterize their effect on residents and their training. The authors conducted a systematic review of the peer-reviewed literature to understand the effect of social media on resident (1) education, (2) recruitment, and (3) professionalism.\n        Method The authors identified English-language peer-reviewed articles published through November 2015 using Medline, Embase, Cochrane, PubMed, Scopus, and ERIC. They extracted and synthesized data from articles that met inclusion criteria. They assessed study quality for quantitative and qualitative studies through, respectively, the Medical Education Research Study Quality Instrument and the Consolidated Criteria for Reporting Qualitative Studies.\n        Results Twenty-nine studies met inclusion criteria. Thirteen (44.8%) pertained to residency education. Twitter, podcasts, and blogs were frequently used to engage learners and enhance education. YouTube and wikis were more commonly used to teach technical skills and promote self-efficacy. Six studies (20.7%) pertained to the recruitment process; these suggest that GME programs are transitioning information to social media to attract applicants. Ten studies (34.5%) pertained to resident professionalism. Most were exploratory, highlighting patient and resident privacy, particularly with respect to Facebook. Four of these studies surveyed residents about their social network behavior with respect to their patients, while the rest explored how program directors use it to monitor residents’ unprofessional online behavior.\n        Conclusions The effect of social media platforms on residency education, recruitment, and professionalism is mixed, and the quality of existing studies is modest at best.","DOI":"10.1097/ACM.0000000000001617","ISSN":"1040-2446","shortTitle":"The Use of Social Media in Graduate Medical Education","author":[{"family":"Sterling","given":"Madeline"},{"family":"Leung","given":"Peggy"},{"family":"Wright","given":"Drew"},{"family":"Bishop","given":"Tara F."}],"issued":{"date-parts":[["2017",7]]}}},{"id":129,"uris":["http://zotero.org/users/862440/items/6A8N9MD6"],"uri":["http://zotero.org/users/862440/items/6A8N9MD6"],"itemData":{"id":129,"type":"article-journal","title":"Advancing social media in medical education","container-title":"CMAJ : Canadian Medical Association Journal","page":"549-550","volume":"187","issue":"8","source":"PubMed Central","DOI":"10.1503/cmaj.141417","ISSN":"0820-3946","note":"PMID: 25852033\nPMCID: PMC4435861","journalAbbreviation":"CMAJ","author":[{"family":"Davis","given":"Wendy M."},{"family":"Ho","given":"Kendall"},{"family":"Last","given":"Jason"}],"issued":{"date-parts":[["2015",5,19]]}}},{"id":132,"uris":["http://zotero.org/users/862440/items/YS5ZA98G"],"uri":["http://zotero.org/users/862440/items/YS5ZA98G"],"itemData":{"id":132,"type":"article-journal","title":"Social media in medical education: a new pedagogical paradigm?","container-title":"Postgraduate Medical Journal","page":"544-545","volume":"91","issue":"1080","source":"pmj.bmj.com","abstract":"Social media is now a part of modern life.1 Internet based tools allow millions to keep in touch with each other and anyone to create, and publish content instantly. Individuals enjoy the fun, and rely on the functionality of social media in their daily lives. But the real power of social media is the impact of bringing together clusters of like-minded people to engage in real-time, on-line dialogue on topics that merely interest them—or about which they feel passionately: ‘community’ is no longer a function of geography.\n\nCrowd-sourced funding initiatives for start-up companies, and attempts to influence government or corporate policy through petitions ‘signed’ by thousands in a matter of days, are normal aspects of enterprise today. The Arab Spring is perhaps the most notable example of the potential impact of social media and shows how connecting thousands of people, in real time, can raise activism from a local concern to a worldwide movement.2 Such developments are way beyond the expectations of the small group of academics who, in 1989, invented the internet to improve communication between scientists.3 Their altruism, and insistence that the World Wide Web should be available ‘free’ to anyone on the planet, laid the foundation of today's developments.\n\nSocial media has yet to have the same impact on medical practice as they are having on daily life. However, the internet is making a difference. Knowledge, once the monopoly of the professions is now available 24/7 to anyone with a search engine. Healthcare professionals must get used to losing this monopoly or they won't be able to function in today's world. Inexorably, the tenor of consultations is changing: doctors—once suppliers …","DOI":"10.1136/postgradmedj-2015-133686","ISSN":"0032-5473, 1469-0756","note":"PMID: 26338982","shortTitle":"Social media in medical education","language":"en","author":[{"family":"Hillman","given":"Toby"},{"family":"Sherbino","given":"Jonathan"}],"issued":{"date-parts":[["2015",10,1]]}}}],"schema":"https://github.com/citation-style-language/schema/raw/master/csl-citation.json"} </w:instrText>
      </w:r>
      <w:r w:rsidR="005F327F">
        <w:rPr>
          <w:rFonts w:asciiTheme="majorHAnsi" w:hAnsiTheme="majorHAnsi"/>
        </w:rPr>
        <w:fldChar w:fldCharType="separate"/>
      </w:r>
      <w:r w:rsidR="005F327F" w:rsidRPr="000D59B8">
        <w:rPr>
          <w:rFonts w:ascii="Cambria" w:hAnsiTheme="majorHAnsi"/>
          <w:szCs w:val="24"/>
          <w:vertAlign w:val="superscript"/>
        </w:rPr>
        <w:t>12–14</w:t>
      </w:r>
      <w:r w:rsidR="005F327F">
        <w:rPr>
          <w:rFonts w:asciiTheme="majorHAnsi" w:hAnsiTheme="majorHAnsi"/>
        </w:rPr>
        <w:fldChar w:fldCharType="end"/>
      </w:r>
      <w:r w:rsidR="005F327F">
        <w:rPr>
          <w:rFonts w:asciiTheme="majorHAnsi" w:hAnsiTheme="majorHAnsi"/>
        </w:rPr>
        <w:t xml:space="preserve"> </w:t>
      </w:r>
      <w:r w:rsidR="00D43535">
        <w:rPr>
          <w:rFonts w:asciiTheme="majorHAnsi" w:hAnsiTheme="majorHAnsi"/>
        </w:rPr>
        <w:t>It is also possible that trainee</w:t>
      </w:r>
      <w:r w:rsidR="00483333">
        <w:rPr>
          <w:rFonts w:asciiTheme="majorHAnsi" w:hAnsiTheme="majorHAnsi"/>
        </w:rPr>
        <w:t xml:space="preserve"> (resident, student)</w:t>
      </w:r>
      <w:r w:rsidR="00D43535">
        <w:rPr>
          <w:rFonts w:asciiTheme="majorHAnsi" w:hAnsiTheme="majorHAnsi"/>
        </w:rPr>
        <w:t xml:space="preserve"> use of Twitter</w:t>
      </w:r>
      <w:r w:rsidR="001D6921">
        <w:rPr>
          <w:rFonts w:asciiTheme="majorHAnsi" w:hAnsiTheme="majorHAnsi"/>
        </w:rPr>
        <w:t xml:space="preserve"> may have driven</w:t>
      </w:r>
      <w:r w:rsidR="00D43535">
        <w:rPr>
          <w:rFonts w:asciiTheme="majorHAnsi" w:hAnsiTheme="majorHAnsi"/>
        </w:rPr>
        <w:t xml:space="preserve"> some of the dissemination </w:t>
      </w:r>
      <w:r w:rsidR="005C0379">
        <w:rPr>
          <w:rFonts w:asciiTheme="majorHAnsi" w:hAnsiTheme="majorHAnsi"/>
        </w:rPr>
        <w:t xml:space="preserve">of </w:t>
      </w:r>
      <w:r w:rsidR="00D43535">
        <w:rPr>
          <w:rFonts w:asciiTheme="majorHAnsi" w:hAnsiTheme="majorHAnsi"/>
        </w:rPr>
        <w:t>medical education articles, a</w:t>
      </w:r>
      <w:r w:rsidR="001D6921">
        <w:rPr>
          <w:rFonts w:asciiTheme="majorHAnsi" w:hAnsiTheme="majorHAnsi"/>
        </w:rPr>
        <w:t>s</w:t>
      </w:r>
      <w:r w:rsidR="00D43535">
        <w:rPr>
          <w:rFonts w:asciiTheme="majorHAnsi" w:hAnsiTheme="majorHAnsi"/>
        </w:rPr>
        <w:t xml:space="preserve"> </w:t>
      </w:r>
      <w:r w:rsidR="001D6921">
        <w:rPr>
          <w:rFonts w:asciiTheme="majorHAnsi" w:hAnsiTheme="majorHAnsi"/>
        </w:rPr>
        <w:t xml:space="preserve">this </w:t>
      </w:r>
      <w:r w:rsidR="00D43535">
        <w:rPr>
          <w:rFonts w:asciiTheme="majorHAnsi" w:hAnsiTheme="majorHAnsi"/>
        </w:rPr>
        <w:t xml:space="preserve">group may not be regular subscribers of JHM. </w:t>
      </w:r>
    </w:p>
    <w:p w14:paraId="4784563A" w14:textId="77777777" w:rsidR="003715BA" w:rsidRDefault="003715BA" w:rsidP="00AD0410">
      <w:pPr>
        <w:spacing w:line="480" w:lineRule="auto"/>
        <w:rPr>
          <w:rFonts w:asciiTheme="majorHAnsi" w:hAnsiTheme="majorHAnsi"/>
        </w:rPr>
      </w:pPr>
    </w:p>
    <w:p w14:paraId="53C34233" w14:textId="65A1A424" w:rsidR="00E6503D" w:rsidRDefault="001F36B5" w:rsidP="00AD0410">
      <w:pPr>
        <w:spacing w:line="480" w:lineRule="auto"/>
        <w:rPr>
          <w:rFonts w:asciiTheme="majorHAnsi" w:hAnsiTheme="majorHAnsi"/>
        </w:rPr>
      </w:pPr>
      <w:r>
        <w:rPr>
          <w:rFonts w:asciiTheme="majorHAnsi" w:hAnsiTheme="majorHAnsi"/>
        </w:rPr>
        <w:t>Online</w:t>
      </w:r>
      <w:r w:rsidR="00D84923">
        <w:rPr>
          <w:rFonts w:asciiTheme="majorHAnsi" w:hAnsiTheme="majorHAnsi"/>
        </w:rPr>
        <w:t xml:space="preserve"> journal clubs offer distinct advantages </w:t>
      </w:r>
      <w:r w:rsidR="00D101AA">
        <w:rPr>
          <w:rFonts w:asciiTheme="majorHAnsi" w:hAnsiTheme="majorHAnsi"/>
        </w:rPr>
        <w:t>over traditional in-person journal clu</w:t>
      </w:r>
      <w:r w:rsidR="00BC58B5">
        <w:rPr>
          <w:rFonts w:asciiTheme="majorHAnsi" w:hAnsiTheme="majorHAnsi"/>
        </w:rPr>
        <w:t xml:space="preserve">bs. First, online journal clubs </w:t>
      </w:r>
      <w:r w:rsidR="00073C81">
        <w:rPr>
          <w:rFonts w:asciiTheme="majorHAnsi" w:hAnsiTheme="majorHAnsi"/>
        </w:rPr>
        <w:t>allow for</w:t>
      </w:r>
      <w:r w:rsidR="00200536">
        <w:rPr>
          <w:rFonts w:asciiTheme="majorHAnsi" w:hAnsiTheme="majorHAnsi"/>
        </w:rPr>
        <w:t xml:space="preserve"> </w:t>
      </w:r>
      <w:r w:rsidR="00BC58B5">
        <w:rPr>
          <w:rFonts w:asciiTheme="majorHAnsi" w:hAnsiTheme="majorHAnsi"/>
        </w:rPr>
        <w:t>increase</w:t>
      </w:r>
      <w:r w:rsidR="00073C81">
        <w:rPr>
          <w:rFonts w:asciiTheme="majorHAnsi" w:hAnsiTheme="majorHAnsi"/>
        </w:rPr>
        <w:t>d</w:t>
      </w:r>
      <w:r w:rsidR="00BC58B5">
        <w:rPr>
          <w:rFonts w:asciiTheme="majorHAnsi" w:hAnsiTheme="majorHAnsi"/>
        </w:rPr>
        <w:t xml:space="preserve"> connectivity</w:t>
      </w:r>
      <w:r w:rsidR="00073C81">
        <w:rPr>
          <w:rFonts w:asciiTheme="majorHAnsi" w:hAnsiTheme="majorHAnsi"/>
        </w:rPr>
        <w:t xml:space="preserve"> among</w:t>
      </w:r>
      <w:r w:rsidR="00200536">
        <w:rPr>
          <w:rFonts w:asciiTheme="majorHAnsi" w:hAnsiTheme="majorHAnsi"/>
        </w:rPr>
        <w:t xml:space="preserve"> online </w:t>
      </w:r>
      <w:r w:rsidR="00073C81">
        <w:rPr>
          <w:rFonts w:asciiTheme="majorHAnsi" w:hAnsiTheme="majorHAnsi"/>
        </w:rPr>
        <w:t>communities</w:t>
      </w:r>
      <w:r w:rsidR="00AD4A02">
        <w:rPr>
          <w:rFonts w:asciiTheme="majorHAnsi" w:hAnsiTheme="majorHAnsi"/>
        </w:rPr>
        <w:t>-</w:t>
      </w:r>
      <w:r w:rsidR="00EE2933">
        <w:rPr>
          <w:rFonts w:asciiTheme="majorHAnsi" w:hAnsiTheme="majorHAnsi"/>
        </w:rPr>
        <w:t>-</w:t>
      </w:r>
      <w:r w:rsidR="00D84923">
        <w:rPr>
          <w:rFonts w:asciiTheme="majorHAnsi" w:hAnsiTheme="majorHAnsi"/>
        </w:rPr>
        <w:t>bring</w:t>
      </w:r>
      <w:r w:rsidR="0010714F">
        <w:rPr>
          <w:rFonts w:asciiTheme="majorHAnsi" w:hAnsiTheme="majorHAnsi"/>
        </w:rPr>
        <w:t>ing</w:t>
      </w:r>
      <w:r w:rsidR="00D84923">
        <w:rPr>
          <w:rFonts w:asciiTheme="majorHAnsi" w:hAnsiTheme="majorHAnsi"/>
        </w:rPr>
        <w:t xml:space="preserve"> together participants from different geographic areas with diverse training and clinical experiences</w:t>
      </w:r>
      <w:r w:rsidR="00EE2933">
        <w:rPr>
          <w:rFonts w:asciiTheme="majorHAnsi" w:hAnsiTheme="majorHAnsi"/>
        </w:rPr>
        <w:t>. Subsequently, this</w:t>
      </w:r>
      <w:r w:rsidR="0010714F">
        <w:rPr>
          <w:rFonts w:asciiTheme="majorHAnsi" w:hAnsiTheme="majorHAnsi"/>
        </w:rPr>
        <w:t xml:space="preserve"> then</w:t>
      </w:r>
      <w:r w:rsidR="00D84923">
        <w:rPr>
          <w:rFonts w:asciiTheme="majorHAnsi" w:hAnsiTheme="majorHAnsi"/>
        </w:rPr>
        <w:t xml:space="preserve"> </w:t>
      </w:r>
      <w:r w:rsidR="00FD713A">
        <w:rPr>
          <w:rFonts w:asciiTheme="majorHAnsi" w:hAnsiTheme="majorHAnsi"/>
        </w:rPr>
        <w:t>allow</w:t>
      </w:r>
      <w:r w:rsidR="0010714F">
        <w:rPr>
          <w:rFonts w:asciiTheme="majorHAnsi" w:hAnsiTheme="majorHAnsi"/>
        </w:rPr>
        <w:t>s</w:t>
      </w:r>
      <w:r w:rsidR="00D84923">
        <w:rPr>
          <w:rFonts w:asciiTheme="majorHAnsi" w:hAnsiTheme="majorHAnsi"/>
        </w:rPr>
        <w:t xml:space="preserve"> for the rapid exchange of both personal and organizational approaches to the discussion topic.</w:t>
      </w:r>
      <w:r w:rsidR="00D84923">
        <w:rPr>
          <w:rFonts w:asciiTheme="majorHAnsi" w:hAnsiTheme="majorHAnsi"/>
        </w:rPr>
        <w:fldChar w:fldCharType="begin"/>
      </w:r>
      <w:r w:rsidR="000D59B8">
        <w:rPr>
          <w:rFonts w:asciiTheme="majorHAnsi" w:hAnsiTheme="majorHAnsi"/>
        </w:rPr>
        <w:instrText xml:space="preserve"> ADDIN ZOTERO_ITEM CSL_CITATION {"citationID":"a1jvu4n44gr","properties":{"formattedCitation":"{\\rtf \\super 15\\uc0\\u8211{}17\\nosupersub{}}","plainCitation":"15–17"},"citationItems":[{"id":110,"uris":["http://zotero.org/users/862440/items/IK9XY7LE"],"uri":["http://zotero.org/users/862440/items/IK9XY7LE"],"itemData":{"id":110,"type":"article-journal","title":"Social Media in Hematology in 2017: Dystopia, Utopia, or Somewhere In-between?","container-title":"Current Hematologic Malignancy Reports","source":"PubMed","abstract":"PURPOSE OF REVIEW: Social media is becoming a crucial part of our society. While the field of medicine has lagged behind in adopting and harnessing these platforms, we are now starting to see a surge in social media usage for medical education and scientific communication (e.g., knowledge translation, research collaboration, discussion, and discourse). Over the course of this review, we aim to update the reader on the way in which Twitter and other social media platforms may be used in hematology for research ideas, collaboration, and scholarly activity.\nRECENT FINDINGS: Twitter use has grown exponentially over the past decade and is now woven into the fabric of modern communication. It can be a useful tool for those who wish to engage both colleagues and the public. While some issues such as reporting of financial conflict of interest still need to be addressed, Twitter, and social medial in general, can be a powerful instrument for researchers, educators, patients, and advocacy groups.","DOI":"10.1007/s11899-017-0424-8","ISSN":"1558-822X","note":"PMID: 29064027","shortTitle":"Social Media in Hematology in 2017","journalAbbreviation":"Curr Hematol Malig Rep","language":"eng","author":[{"family":"Gerds","given":"Aaron T."},{"family":"Chan","given":"Teresa"}],"issued":{"date-parts":[["2017",10,24]]}}},{"id":96,"uris":["http://zotero.org/users/862440/items/U869HC5V"],"uri":["http://zotero.org/users/862440/items/U869HC5V"],"itemData":{"id":96,"type":"article-journal","title":"The times they are a-changin': academia, social media and the JGIM Twitter Journal Club","container-title":"Journal of General Internal Medicine","page":"1317-1318","volume":"29","issue":"10","source":"PubMed","DOI":"10.1007/s11606-014-2976-9","ISSN":"1525-1497","note":"PMID: 25092011\nPMCID: PMC4175645","shortTitle":"The times they are a-changin'","journalAbbreviation":"J Gen Intern Med","language":"eng","author":[{"family":"Mehta","given":"Neil"},{"family":"Flickinger","given":"Tabor"}],"issued":{"date-parts":[["2014",10]]}}},{"id":102,"uris":["http://zotero.org/users/862440/items/D4P244QP"],"uri":["http://zotero.org/users/862440/items/D4P244QP"],"itemData":{"id":102,"type":"article-journal","title":"Evidence-based medicine in the era of social media: Scholarly engagement through participation and online interaction","container-title":"CJEM","page":"1-6","source":"PubMed","abstract":"The integration of new knowledge into clinical practice continues to lag behind discovery. The use of Free Open Access Medical education (FOAM) has disrupted communication between emergency physicians, making it easy for practicing clinicians to interact with colleagues from around the world to discuss the latest and highest impact research. FOAM has the potential to decrease the knowledge translation gap, but the concerns raised about its growing influence are 1) research that is translated too quickly may cause harm if its findings are incorrect; 2) there is little editorial oversight of online material; and 3) eminent online individuals may develop an outsized influence on clinical practice. We propose that new types of scholars are emerging to moderate the changing landscape of knowledge translation: 1) critical clinicians who critically appraise research in the same way that lay reviewers critique restaurants; 2) translational teachers adept with these new technologies who will work with researchers to disseminate their findings effectively; and 3) interactive investigators who engage with clinicians to ensure that their findings resonate and are applied at the bedside. The development of these scholars could build on the promise of evidence-based medicine by enhancing the appraisal and translation of research in practice.","DOI":"10.1017/cem.2016.407","ISSN":"1481-8035","note":"PMID: 28077195","shortTitle":"Evidence-based medicine in the era of social media","journalAbbreviation":"CJEM","language":"eng","author":[{"family":"Chan","given":"Teresa"},{"family":"Trueger","given":"N. Seth"},{"family":"Roland","given":"Damian"},{"family":"Thoma","given":"Brent"}],"issued":{"date-parts":[["2017",1,12]]}}}],"schema":"https://github.com/citation-style-language/schema/raw/master/csl-citation.json"} </w:instrText>
      </w:r>
      <w:r w:rsidR="00D84923">
        <w:rPr>
          <w:rFonts w:asciiTheme="majorHAnsi" w:hAnsiTheme="majorHAnsi"/>
        </w:rPr>
        <w:fldChar w:fldCharType="separate"/>
      </w:r>
      <w:r w:rsidR="000D59B8" w:rsidRPr="000D59B8">
        <w:rPr>
          <w:rFonts w:ascii="Cambria" w:hAnsiTheme="majorHAnsi"/>
          <w:szCs w:val="24"/>
          <w:vertAlign w:val="superscript"/>
        </w:rPr>
        <w:t>15–17</w:t>
      </w:r>
      <w:r w:rsidR="00D84923">
        <w:rPr>
          <w:rFonts w:asciiTheme="majorHAnsi" w:hAnsiTheme="majorHAnsi"/>
        </w:rPr>
        <w:fldChar w:fldCharType="end"/>
      </w:r>
      <w:r w:rsidR="006F1486">
        <w:rPr>
          <w:rFonts w:asciiTheme="majorHAnsi" w:hAnsiTheme="majorHAnsi"/>
        </w:rPr>
        <w:t xml:space="preserve"> </w:t>
      </w:r>
      <w:r w:rsidR="00BC58B5">
        <w:rPr>
          <w:rFonts w:asciiTheme="majorHAnsi" w:hAnsiTheme="majorHAnsi"/>
        </w:rPr>
        <w:t>Second, o</w:t>
      </w:r>
      <w:r w:rsidR="00AF3B13" w:rsidRPr="00857B02">
        <w:rPr>
          <w:rFonts w:asciiTheme="majorHAnsi" w:hAnsiTheme="majorHAnsi"/>
        </w:rPr>
        <w:t>nline</w:t>
      </w:r>
      <w:r w:rsidR="00C10EEB" w:rsidRPr="00857B02">
        <w:rPr>
          <w:rFonts w:asciiTheme="majorHAnsi" w:hAnsiTheme="majorHAnsi"/>
        </w:rPr>
        <w:t xml:space="preserve"> journal clubs</w:t>
      </w:r>
      <w:r w:rsidR="009D1C69">
        <w:rPr>
          <w:rFonts w:asciiTheme="majorHAnsi" w:hAnsiTheme="majorHAnsi"/>
        </w:rPr>
        <w:t xml:space="preserve"> </w:t>
      </w:r>
      <w:r w:rsidR="00C10EEB" w:rsidRPr="00857B02">
        <w:rPr>
          <w:rFonts w:asciiTheme="majorHAnsi" w:hAnsiTheme="majorHAnsi"/>
        </w:rPr>
        <w:t>allow</w:t>
      </w:r>
      <w:r w:rsidR="00EA5651" w:rsidRPr="00857B02">
        <w:rPr>
          <w:rFonts w:asciiTheme="majorHAnsi" w:hAnsiTheme="majorHAnsi"/>
        </w:rPr>
        <w:t xml:space="preserve"> for </w:t>
      </w:r>
      <w:r w:rsidR="0039452B">
        <w:rPr>
          <w:rFonts w:asciiTheme="majorHAnsi" w:hAnsiTheme="majorHAnsi"/>
        </w:rPr>
        <w:t>continual</w:t>
      </w:r>
      <w:r w:rsidR="00F26211" w:rsidRPr="00857B02">
        <w:rPr>
          <w:rFonts w:asciiTheme="majorHAnsi" w:hAnsiTheme="majorHAnsi"/>
        </w:rPr>
        <w:t xml:space="preserve"> </w:t>
      </w:r>
      <w:r w:rsidR="00C10EEB" w:rsidRPr="00857B02">
        <w:rPr>
          <w:rFonts w:asciiTheme="majorHAnsi" w:hAnsiTheme="majorHAnsi"/>
        </w:rPr>
        <w:t>access</w:t>
      </w:r>
      <w:r w:rsidR="0039452B">
        <w:rPr>
          <w:rFonts w:asciiTheme="majorHAnsi" w:hAnsiTheme="majorHAnsi"/>
        </w:rPr>
        <w:t xml:space="preserve"> to the material and discussion.</w:t>
      </w:r>
      <w:r w:rsidR="00727008">
        <w:rPr>
          <w:rFonts w:asciiTheme="majorHAnsi" w:hAnsiTheme="majorHAnsi"/>
        </w:rPr>
        <w:t xml:space="preserve"> </w:t>
      </w:r>
      <w:r w:rsidR="00336AF6" w:rsidRPr="00857B02">
        <w:rPr>
          <w:rFonts w:asciiTheme="majorHAnsi" w:hAnsiTheme="majorHAnsi"/>
        </w:rPr>
        <w:t>For example, w</w:t>
      </w:r>
      <w:r w:rsidR="00C10EEB" w:rsidRPr="00857B02">
        <w:rPr>
          <w:rFonts w:asciiTheme="majorHAnsi" w:hAnsiTheme="majorHAnsi"/>
        </w:rPr>
        <w:t>hile the metrics used in this study only assessed active</w:t>
      </w:r>
      <w:r w:rsidR="00334B42">
        <w:rPr>
          <w:rFonts w:asciiTheme="majorHAnsi" w:hAnsiTheme="majorHAnsi"/>
        </w:rPr>
        <w:t>, synchronous</w:t>
      </w:r>
      <w:r w:rsidR="00C10EEB" w:rsidRPr="00857B02">
        <w:rPr>
          <w:rFonts w:asciiTheme="majorHAnsi" w:hAnsiTheme="majorHAnsi"/>
        </w:rPr>
        <w:t xml:space="preserve"> participa</w:t>
      </w:r>
      <w:r w:rsidR="003E5619">
        <w:rPr>
          <w:rFonts w:asciiTheme="majorHAnsi" w:hAnsiTheme="majorHAnsi"/>
        </w:rPr>
        <w:t>tion</w:t>
      </w:r>
      <w:r w:rsidR="00C10EEB" w:rsidRPr="00857B02">
        <w:rPr>
          <w:rFonts w:asciiTheme="majorHAnsi" w:hAnsiTheme="majorHAnsi"/>
        </w:rPr>
        <w:t xml:space="preserve">, </w:t>
      </w:r>
      <w:r w:rsidR="00AF3B13" w:rsidRPr="00857B02">
        <w:rPr>
          <w:rFonts w:asciiTheme="majorHAnsi" w:hAnsiTheme="majorHAnsi"/>
        </w:rPr>
        <w:t>anecdotal evidence and feedback to the authors suggests</w:t>
      </w:r>
      <w:r w:rsidR="00C10EEB" w:rsidRPr="00857B02">
        <w:rPr>
          <w:rFonts w:asciiTheme="majorHAnsi" w:hAnsiTheme="majorHAnsi"/>
        </w:rPr>
        <w:t xml:space="preserve"> that many individuals </w:t>
      </w:r>
      <w:r w:rsidR="00577973" w:rsidRPr="00857B02">
        <w:rPr>
          <w:rFonts w:asciiTheme="majorHAnsi" w:hAnsiTheme="majorHAnsi"/>
        </w:rPr>
        <w:t>passively engage</w:t>
      </w:r>
      <w:r w:rsidR="0039452B">
        <w:rPr>
          <w:rFonts w:asciiTheme="majorHAnsi" w:hAnsiTheme="majorHAnsi"/>
        </w:rPr>
        <w:t>d</w:t>
      </w:r>
      <w:r w:rsidR="00577973" w:rsidRPr="00857B02">
        <w:rPr>
          <w:rFonts w:asciiTheme="majorHAnsi" w:hAnsiTheme="majorHAnsi"/>
        </w:rPr>
        <w:t xml:space="preserve"> by </w:t>
      </w:r>
      <w:r w:rsidR="00C10EEB" w:rsidRPr="00857B02">
        <w:rPr>
          <w:rFonts w:asciiTheme="majorHAnsi" w:hAnsiTheme="majorHAnsi"/>
        </w:rPr>
        <w:t>follo</w:t>
      </w:r>
      <w:r w:rsidR="00336AF6" w:rsidRPr="00857B02">
        <w:rPr>
          <w:rFonts w:asciiTheme="majorHAnsi" w:hAnsiTheme="majorHAnsi"/>
        </w:rPr>
        <w:t>w</w:t>
      </w:r>
      <w:r w:rsidR="00577973" w:rsidRPr="00857B02">
        <w:rPr>
          <w:rFonts w:asciiTheme="majorHAnsi" w:hAnsiTheme="majorHAnsi"/>
        </w:rPr>
        <w:t>ing</w:t>
      </w:r>
      <w:r w:rsidR="00BC464C" w:rsidRPr="00857B02">
        <w:rPr>
          <w:rFonts w:asciiTheme="majorHAnsi" w:hAnsiTheme="majorHAnsi"/>
        </w:rPr>
        <w:t xml:space="preserve"> along</w:t>
      </w:r>
      <w:r w:rsidR="00EB255A" w:rsidRPr="00857B02">
        <w:rPr>
          <w:rFonts w:asciiTheme="majorHAnsi" w:hAnsiTheme="majorHAnsi"/>
        </w:rPr>
        <w:t>, or review</w:t>
      </w:r>
      <w:r w:rsidR="0039452B">
        <w:rPr>
          <w:rFonts w:asciiTheme="majorHAnsi" w:hAnsiTheme="majorHAnsi"/>
        </w:rPr>
        <w:t>ed</w:t>
      </w:r>
      <w:r w:rsidR="00EB255A" w:rsidRPr="00857B02">
        <w:rPr>
          <w:rFonts w:asciiTheme="majorHAnsi" w:hAnsiTheme="majorHAnsi"/>
        </w:rPr>
        <w:t xml:space="preserve"> the chat feed </w:t>
      </w:r>
      <w:r w:rsidR="00741118">
        <w:rPr>
          <w:rFonts w:asciiTheme="majorHAnsi" w:hAnsiTheme="majorHAnsi"/>
        </w:rPr>
        <w:t xml:space="preserve">post hoc </w:t>
      </w:r>
      <w:r w:rsidR="00EB255A" w:rsidRPr="00857B02">
        <w:rPr>
          <w:rFonts w:asciiTheme="majorHAnsi" w:hAnsiTheme="majorHAnsi"/>
        </w:rPr>
        <w:t>at their convenience</w:t>
      </w:r>
      <w:r w:rsidR="00BC464C" w:rsidRPr="00857B02">
        <w:rPr>
          <w:rFonts w:asciiTheme="majorHAnsi" w:hAnsiTheme="majorHAnsi"/>
        </w:rPr>
        <w:t xml:space="preserve">. </w:t>
      </w:r>
      <w:r w:rsidR="001E2FD1">
        <w:rPr>
          <w:rFonts w:asciiTheme="majorHAnsi" w:hAnsiTheme="majorHAnsi"/>
        </w:rPr>
        <w:t xml:space="preserve">This asynchronous access is a quality not found in </w:t>
      </w:r>
      <w:r w:rsidR="004647DC">
        <w:rPr>
          <w:rFonts w:asciiTheme="majorHAnsi" w:hAnsiTheme="majorHAnsi"/>
        </w:rPr>
        <w:t>more traditional</w:t>
      </w:r>
      <w:r w:rsidR="001E2FD1">
        <w:rPr>
          <w:rFonts w:asciiTheme="majorHAnsi" w:hAnsiTheme="majorHAnsi"/>
        </w:rPr>
        <w:t xml:space="preserve"> journal club formats.</w:t>
      </w:r>
      <w:r w:rsidR="00334B42">
        <w:rPr>
          <w:rFonts w:asciiTheme="majorHAnsi" w:hAnsiTheme="majorHAnsi"/>
        </w:rPr>
        <w:t xml:space="preserve"> </w:t>
      </w:r>
      <w:r w:rsidR="00F26211">
        <w:rPr>
          <w:rFonts w:asciiTheme="majorHAnsi" w:hAnsiTheme="majorHAnsi"/>
        </w:rPr>
        <w:t>Finally</w:t>
      </w:r>
      <w:r w:rsidR="00334B42">
        <w:rPr>
          <w:rFonts w:asciiTheme="majorHAnsi" w:hAnsiTheme="majorHAnsi"/>
        </w:rPr>
        <w:t>, because o</w:t>
      </w:r>
      <w:r w:rsidR="001716AE" w:rsidRPr="00857B02">
        <w:rPr>
          <w:rFonts w:asciiTheme="majorHAnsi" w:hAnsiTheme="majorHAnsi"/>
        </w:rPr>
        <w:t>nline</w:t>
      </w:r>
      <w:r w:rsidR="004E2757" w:rsidRPr="00857B02">
        <w:rPr>
          <w:rFonts w:asciiTheme="majorHAnsi" w:hAnsiTheme="majorHAnsi"/>
        </w:rPr>
        <w:t xml:space="preserve"> journal clubs </w:t>
      </w:r>
      <w:r w:rsidR="00727008">
        <w:rPr>
          <w:rFonts w:asciiTheme="majorHAnsi" w:hAnsiTheme="majorHAnsi"/>
        </w:rPr>
        <w:t>commonly</w:t>
      </w:r>
      <w:r w:rsidR="004E2757" w:rsidRPr="00857B02">
        <w:rPr>
          <w:rFonts w:asciiTheme="majorHAnsi" w:hAnsiTheme="majorHAnsi"/>
        </w:rPr>
        <w:t xml:space="preserve"> operate with a flattened hierarchy,</w:t>
      </w:r>
      <w:r w:rsidR="008E36E3" w:rsidRPr="00857B02">
        <w:rPr>
          <w:rFonts w:asciiTheme="majorHAnsi" w:hAnsiTheme="majorHAnsi"/>
        </w:rPr>
        <w:fldChar w:fldCharType="begin"/>
      </w:r>
      <w:r w:rsidR="000D59B8">
        <w:rPr>
          <w:rFonts w:asciiTheme="majorHAnsi" w:hAnsiTheme="majorHAnsi"/>
        </w:rPr>
        <w:instrText xml:space="preserve"> ADDIN ZOTERO_ITEM CSL_CITATION {"citationID":"CT7APRdr","properties":{"formattedCitation":"{\\rtf \\super 18\\nosupersub{}}","plainCitation":"18"},"citationItems":[{"id":85,"uris":["http://zotero.org/users/862440/items/8VQAVXXY"],"uri":["http://zotero.org/users/862440/items/8VQAVXXY"],"itemData":{"id":85,"type":"webpage","title":"The Flattening of Healthcare: Breaking Down of Barriers in Healthcare Social Media - Twitter Visualized","abstract":"In the two previous posts in this series of Twitter visualizations, we've looked at the growth of patient communities and the dynamics and centrality of on","URL":"https://www.symplur.com/shorts/the-flattening-of-healthcare-twitter-visualized/","shortTitle":"The Flattening of Healthcare","author":[{"family":"Utengen","given":"Audun"}],"issued":{"date-parts":[["2013",1,7]]},"accessed":{"date-parts":[["2017",11,8]]}}}],"schema":"https://github.com/citation-style-language/schema/raw/master/csl-citation.json"} </w:instrText>
      </w:r>
      <w:r w:rsidR="008E36E3" w:rsidRPr="00857B02">
        <w:rPr>
          <w:rFonts w:asciiTheme="majorHAnsi" w:hAnsiTheme="majorHAnsi"/>
        </w:rPr>
        <w:fldChar w:fldCharType="separate"/>
      </w:r>
      <w:r w:rsidR="000D59B8" w:rsidRPr="000D59B8">
        <w:rPr>
          <w:rFonts w:ascii="Cambria" w:hAnsiTheme="majorHAnsi"/>
          <w:szCs w:val="24"/>
          <w:vertAlign w:val="superscript"/>
        </w:rPr>
        <w:t>18</w:t>
      </w:r>
      <w:r w:rsidR="008E36E3" w:rsidRPr="00857B02">
        <w:rPr>
          <w:rFonts w:asciiTheme="majorHAnsi" w:hAnsiTheme="majorHAnsi"/>
        </w:rPr>
        <w:fldChar w:fldCharType="end"/>
      </w:r>
      <w:r w:rsidR="004E2757" w:rsidRPr="00857B02">
        <w:rPr>
          <w:rFonts w:asciiTheme="majorHAnsi" w:hAnsiTheme="majorHAnsi"/>
        </w:rPr>
        <w:t xml:space="preserve"> </w:t>
      </w:r>
      <w:r w:rsidR="00334B42">
        <w:rPr>
          <w:rFonts w:asciiTheme="majorHAnsi" w:hAnsiTheme="majorHAnsi"/>
        </w:rPr>
        <w:t>they can</w:t>
      </w:r>
      <w:r w:rsidR="00334B42" w:rsidRPr="00857B02">
        <w:rPr>
          <w:rFonts w:asciiTheme="majorHAnsi" w:hAnsiTheme="majorHAnsi"/>
        </w:rPr>
        <w:t xml:space="preserve"> </w:t>
      </w:r>
      <w:r w:rsidR="004E2757" w:rsidRPr="00857B02">
        <w:rPr>
          <w:rFonts w:asciiTheme="majorHAnsi" w:hAnsiTheme="majorHAnsi"/>
        </w:rPr>
        <w:t xml:space="preserve">break down </w:t>
      </w:r>
      <w:r w:rsidR="00F34AE7">
        <w:rPr>
          <w:rFonts w:asciiTheme="majorHAnsi" w:hAnsiTheme="majorHAnsi"/>
        </w:rPr>
        <w:t>access barriers</w:t>
      </w:r>
      <w:r w:rsidR="004E2757" w:rsidRPr="00857B02">
        <w:rPr>
          <w:rFonts w:asciiTheme="majorHAnsi" w:hAnsiTheme="majorHAnsi"/>
        </w:rPr>
        <w:t xml:space="preserve"> to </w:t>
      </w:r>
      <w:r w:rsidR="00727008">
        <w:rPr>
          <w:rFonts w:asciiTheme="majorHAnsi" w:hAnsiTheme="majorHAnsi"/>
        </w:rPr>
        <w:t xml:space="preserve">both </w:t>
      </w:r>
      <w:r w:rsidR="004E2757" w:rsidRPr="00857B02">
        <w:rPr>
          <w:rFonts w:asciiTheme="majorHAnsi" w:hAnsiTheme="majorHAnsi"/>
        </w:rPr>
        <w:t>the researchers who performed the study and thought-leaders who commonly participate</w:t>
      </w:r>
      <w:r w:rsidR="00577973" w:rsidRPr="00857B02">
        <w:rPr>
          <w:rFonts w:asciiTheme="majorHAnsi" w:hAnsiTheme="majorHAnsi"/>
        </w:rPr>
        <w:t>.</w:t>
      </w:r>
      <w:r w:rsidR="008E36E3" w:rsidRPr="00857B02">
        <w:rPr>
          <w:rFonts w:asciiTheme="majorHAnsi" w:hAnsiTheme="majorHAnsi"/>
        </w:rPr>
        <w:fldChar w:fldCharType="begin"/>
      </w:r>
      <w:r w:rsidR="000D59B8">
        <w:rPr>
          <w:rFonts w:asciiTheme="majorHAnsi" w:hAnsiTheme="majorHAnsi"/>
        </w:rPr>
        <w:instrText xml:space="preserve"> ADDIN ZOTERO_ITEM CSL_CITATION {"citationID":"a1ho2vp14oe","properties":{"formattedCitation":"{\\rtf \\super 17\\nosupersub{}}","plainCitation":"17"},"citationItems":[{"id":102,"uris":["http://zotero.org/users/862440/items/D4P244QP"],"uri":["http://zotero.org/users/862440/items/D4P244QP"],"itemData":{"id":102,"type":"article-journal","title":"Evidence-based medicine in the era of social media: Scholarly engagement through participation and online interaction","container-title":"CJEM","page":"1-6","source":"PubMed","abstract":"The integration of new knowledge into clinical practice continues to lag behind discovery. The use of Free Open Access Medical education (FOAM) has disrupted communication between emergency physicians, making it easy for practicing clinicians to interact with colleagues from around the world to discuss the latest and highest impact research. FOAM has the potential to decrease the knowledge translation gap, but the concerns raised about its growing influence are 1) research that is translated too quickly may cause harm if its findings are incorrect; 2) there is little editorial oversight of online material; and 3) eminent online individuals may develop an outsized influence on clinical practice. We propose that new types of scholars are emerging to moderate the changing landscape of knowledge translation: 1) critical clinicians who critically appraise research in the same way that lay reviewers critique restaurants; 2) translational teachers adept with these new technologies who will work with researchers to disseminate their findings effectively; and 3) interactive investigators who engage with clinicians to ensure that their findings resonate and are applied at the bedside. The development of these scholars could build on the promise of evidence-based medicine by enhancing the appraisal and translation of research in practice.","DOI":"10.1017/cem.2016.407","ISSN":"1481-8035","note":"PMID: 28077195","shortTitle":"Evidence-based medicine in the era of social media","journalAbbreviation":"CJEM","language":"eng","author":[{"family":"Chan","given":"Teresa"},{"family":"Trueger","given":"N. Seth"},{"family":"Roland","given":"Damian"},{"family":"Thoma","given":"Brent"}],"issued":{"date-parts":[["2017",1,12]]}}}],"schema":"https://github.com/citation-style-language/schema/raw/master/csl-citation.json"} </w:instrText>
      </w:r>
      <w:r w:rsidR="008E36E3" w:rsidRPr="00857B02">
        <w:rPr>
          <w:rFonts w:asciiTheme="majorHAnsi" w:hAnsiTheme="majorHAnsi"/>
        </w:rPr>
        <w:fldChar w:fldCharType="separate"/>
      </w:r>
      <w:r w:rsidR="000D59B8" w:rsidRPr="000D59B8">
        <w:rPr>
          <w:rFonts w:ascii="Cambria" w:hAnsiTheme="majorHAnsi"/>
          <w:szCs w:val="24"/>
          <w:vertAlign w:val="superscript"/>
        </w:rPr>
        <w:t>17</w:t>
      </w:r>
      <w:r w:rsidR="008E36E3" w:rsidRPr="00857B02">
        <w:rPr>
          <w:rFonts w:asciiTheme="majorHAnsi" w:hAnsiTheme="majorHAnsi"/>
        </w:rPr>
        <w:fldChar w:fldCharType="end"/>
      </w:r>
      <w:r w:rsidR="00577973" w:rsidRPr="00857B02">
        <w:rPr>
          <w:rFonts w:asciiTheme="majorHAnsi" w:hAnsiTheme="majorHAnsi"/>
        </w:rPr>
        <w:t xml:space="preserve"> </w:t>
      </w:r>
    </w:p>
    <w:p w14:paraId="0071B3AB" w14:textId="77777777" w:rsidR="00366DC5" w:rsidRDefault="00366DC5" w:rsidP="00AD0410">
      <w:pPr>
        <w:spacing w:line="480" w:lineRule="auto"/>
        <w:rPr>
          <w:rFonts w:asciiTheme="majorHAnsi" w:hAnsiTheme="majorHAnsi"/>
        </w:rPr>
      </w:pPr>
    </w:p>
    <w:p w14:paraId="3D2EACD5" w14:textId="2A0A257E" w:rsidR="00366DC5" w:rsidRDefault="005F6F17" w:rsidP="00366DC5">
      <w:pPr>
        <w:spacing w:line="480" w:lineRule="auto"/>
        <w:rPr>
          <w:rFonts w:asciiTheme="majorHAnsi" w:hAnsiTheme="majorHAnsi"/>
        </w:rPr>
      </w:pPr>
      <w:r>
        <w:rPr>
          <w:rFonts w:asciiTheme="majorHAnsi" w:hAnsiTheme="majorHAnsi"/>
        </w:rPr>
        <w:t xml:space="preserve">Several insightful lessons were </w:t>
      </w:r>
      <w:r w:rsidR="00EE2933">
        <w:rPr>
          <w:rFonts w:asciiTheme="majorHAnsi" w:hAnsiTheme="majorHAnsi"/>
        </w:rPr>
        <w:t>gleaned</w:t>
      </w:r>
      <w:r>
        <w:rPr>
          <w:rFonts w:asciiTheme="majorHAnsi" w:hAnsiTheme="majorHAnsi"/>
        </w:rPr>
        <w:t xml:space="preserve"> in the production and management of this online journal club. On</w:t>
      </w:r>
      <w:r w:rsidR="00366DC5">
        <w:rPr>
          <w:rFonts w:asciiTheme="majorHAnsi" w:hAnsiTheme="majorHAnsi"/>
        </w:rPr>
        <w:t xml:space="preserve"> the implementation</w:t>
      </w:r>
      <w:r w:rsidR="001E2FD1">
        <w:rPr>
          <w:rFonts w:asciiTheme="majorHAnsi" w:hAnsiTheme="majorHAnsi"/>
        </w:rPr>
        <w:t>-</w:t>
      </w:r>
      <w:r w:rsidR="00366DC5">
        <w:rPr>
          <w:rFonts w:asciiTheme="majorHAnsi" w:hAnsiTheme="majorHAnsi"/>
        </w:rPr>
        <w:t>side</w:t>
      </w:r>
      <w:r w:rsidR="003A5A12">
        <w:rPr>
          <w:rFonts w:asciiTheme="majorHAnsi" w:hAnsiTheme="majorHAnsi"/>
        </w:rPr>
        <w:t>,</w:t>
      </w:r>
      <w:r w:rsidR="00366DC5">
        <w:rPr>
          <w:rFonts w:asciiTheme="majorHAnsi" w:hAnsiTheme="majorHAnsi"/>
        </w:rPr>
        <w:t xml:space="preserve"> promotion, preparation, and continued organization of an online journal club requires a fair amount of work</w:t>
      </w:r>
      <w:r w:rsidR="007E1CFC">
        <w:rPr>
          <w:rFonts w:asciiTheme="majorHAnsi" w:hAnsiTheme="majorHAnsi"/>
        </w:rPr>
        <w:t>.</w:t>
      </w:r>
      <w:r w:rsidR="00366DC5">
        <w:rPr>
          <w:rFonts w:asciiTheme="majorHAnsi" w:hAnsiTheme="majorHAnsi"/>
        </w:rPr>
        <w:t xml:space="preserve"> </w:t>
      </w:r>
      <w:r w:rsidR="007E1CFC">
        <w:rPr>
          <w:rFonts w:asciiTheme="majorHAnsi" w:hAnsiTheme="majorHAnsi"/>
        </w:rPr>
        <w:t>I</w:t>
      </w:r>
      <w:r w:rsidR="00366DC5">
        <w:rPr>
          <w:rFonts w:asciiTheme="majorHAnsi" w:hAnsiTheme="majorHAnsi"/>
        </w:rPr>
        <w:t xml:space="preserve">n this case, </w:t>
      </w:r>
      <w:r w:rsidR="00515AE6">
        <w:rPr>
          <w:rFonts w:asciiTheme="majorHAnsi" w:hAnsiTheme="majorHAnsi"/>
        </w:rPr>
        <w:t xml:space="preserve">the required </w:t>
      </w:r>
      <w:r w:rsidR="007E1CFC">
        <w:rPr>
          <w:rFonts w:asciiTheme="majorHAnsi" w:hAnsiTheme="majorHAnsi"/>
        </w:rPr>
        <w:t xml:space="preserve">time and resources </w:t>
      </w:r>
      <w:r w:rsidR="002B5941">
        <w:rPr>
          <w:rFonts w:asciiTheme="majorHAnsi" w:hAnsiTheme="majorHAnsi"/>
        </w:rPr>
        <w:t>were</w:t>
      </w:r>
      <w:r w:rsidR="00515AE6">
        <w:rPr>
          <w:rFonts w:asciiTheme="majorHAnsi" w:hAnsiTheme="majorHAnsi"/>
        </w:rPr>
        <w:t xml:space="preserve"> </w:t>
      </w:r>
      <w:r w:rsidR="002B5941">
        <w:rPr>
          <w:rFonts w:asciiTheme="majorHAnsi" w:hAnsiTheme="majorHAnsi"/>
        </w:rPr>
        <w:t xml:space="preserve">provided </w:t>
      </w:r>
      <w:r w:rsidR="00366DC5">
        <w:rPr>
          <w:rFonts w:asciiTheme="majorHAnsi" w:hAnsiTheme="majorHAnsi"/>
        </w:rPr>
        <w:t xml:space="preserve">by two social media editors in addition to administrative assistance from </w:t>
      </w:r>
      <w:r w:rsidR="00EB07A7">
        <w:rPr>
          <w:rFonts w:asciiTheme="majorHAnsi" w:hAnsiTheme="majorHAnsi"/>
        </w:rPr>
        <w:t>the SHM</w:t>
      </w:r>
      <w:r w:rsidR="00305A11">
        <w:rPr>
          <w:rFonts w:asciiTheme="majorHAnsi" w:hAnsiTheme="majorHAnsi"/>
        </w:rPr>
        <w:t>. Th</w:t>
      </w:r>
      <w:r w:rsidR="00366DC5">
        <w:rPr>
          <w:rFonts w:asciiTheme="majorHAnsi" w:hAnsiTheme="majorHAnsi"/>
        </w:rPr>
        <w:t>e high attrition rate of online journal clubs over the years</w:t>
      </w:r>
      <w:r w:rsidR="00305A11">
        <w:rPr>
          <w:rFonts w:asciiTheme="majorHAnsi" w:hAnsiTheme="majorHAnsi"/>
        </w:rPr>
        <w:t xml:space="preserve"> attests to these difficulties</w:t>
      </w:r>
      <w:r w:rsidR="00366DC5">
        <w:rPr>
          <w:rFonts w:asciiTheme="majorHAnsi" w:hAnsiTheme="majorHAnsi"/>
        </w:rPr>
        <w:t>.</w:t>
      </w:r>
      <w:r w:rsidR="003F57CF">
        <w:rPr>
          <w:rFonts w:asciiTheme="majorHAnsi" w:hAnsiTheme="majorHAnsi"/>
        </w:rPr>
        <w:fldChar w:fldCharType="begin"/>
      </w:r>
      <w:r w:rsidR="000D59B8">
        <w:rPr>
          <w:rFonts w:asciiTheme="majorHAnsi" w:hAnsiTheme="majorHAnsi"/>
        </w:rPr>
        <w:instrText xml:space="preserve"> ADDIN ZOTERO_ITEM CSL_CITATION {"citationID":"as1q1fav5q","properties":{"formattedCitation":"{\\rtf \\super 24\\nosupersub{}}","plainCitation":"24"},"citationItems":[{"id":114,"uris":["http://zotero.org/users/862440/items/IIGGQLQ5"],"uri":["http://zotero.org/users/862440/items/IIGGQLQ5"],"itemData":{"id":114,"type":"entry-encyclopedia","title":"Journal club","container-title":"Wikipedia","source":"Wikipedia","abstract":"A journal club is a group of individuals who meet regularly to critically evaluate recent articles in the academic literature, such as the scientific literature, medical literature, or philosophy literature. Journal clubs are usually organized around a defined subject in basic or applied research. For example, the application of evidence-based medicine to some area of medical practice can be facilitated by a journal club. Typically, each participant can voice their view relating to several questions such as the appropriateness of the research design, the statistics employed, the appropriateness of the controls that were used, etc. There might be an attempt to synthesize together the results of several papers, even if some of these results might first appear to contradict each other. Even if the results of the study are seen as valid, there might be a discussion of how useful the results are and if these results might lead to new research or to new applications.\nJournal clubs are sometimes used in the education of graduate or professional students. These help make the student(s) become more familiar with the advanced literature in their new field of study. In addition, these journal clubs help improve the students' skills of understanding and debating current topics of active interest in their field. This type of journal club may sometimes be taken for credit. Research laboratories may also organize journal clubs for all researchers in the lab to help them keep up with the literature produced by others who work in their field.","URL":"https://en.wikipedia.org/w/index.php?title=Journal_club&amp;oldid=807037773","note":"Page Version ID: 807037773","language":"en","issued":{"date-parts":[["2017",10,25]]},"accessed":{"date-parts":[["2017",11,9]]}}}],"schema":"https://github.com/citation-style-language/schema/raw/master/csl-citation.json"} </w:instrText>
      </w:r>
      <w:r w:rsidR="003F57CF">
        <w:rPr>
          <w:rFonts w:asciiTheme="majorHAnsi" w:hAnsiTheme="majorHAnsi"/>
        </w:rPr>
        <w:fldChar w:fldCharType="separate"/>
      </w:r>
      <w:r w:rsidR="000D59B8" w:rsidRPr="000D59B8">
        <w:rPr>
          <w:rFonts w:ascii="Cambria" w:hAnsiTheme="majorHAnsi"/>
          <w:szCs w:val="24"/>
          <w:vertAlign w:val="superscript"/>
        </w:rPr>
        <w:t>24</w:t>
      </w:r>
      <w:r w:rsidR="003F57CF">
        <w:rPr>
          <w:rFonts w:asciiTheme="majorHAnsi" w:hAnsiTheme="majorHAnsi"/>
        </w:rPr>
        <w:fldChar w:fldCharType="end"/>
      </w:r>
      <w:r w:rsidR="00C42762">
        <w:rPr>
          <w:rFonts w:asciiTheme="majorHAnsi" w:hAnsiTheme="majorHAnsi"/>
        </w:rPr>
        <w:t xml:space="preserve"> </w:t>
      </w:r>
      <w:r w:rsidR="00210F35">
        <w:rPr>
          <w:rFonts w:asciiTheme="majorHAnsi" w:hAnsiTheme="majorHAnsi"/>
        </w:rPr>
        <w:t>Additionally, finding incentives to attract and sustain participation can be difficult, as we noted that neither CME nor author popularity (based off of Twitter following) appeared to influence engagement metrics</w:t>
      </w:r>
      <w:r w:rsidR="00BB6867">
        <w:rPr>
          <w:rFonts w:asciiTheme="majorHAnsi" w:hAnsiTheme="majorHAnsi"/>
        </w:rPr>
        <w:t xml:space="preserve"> (number of participants, total tweets, and tweets/participant)</w:t>
      </w:r>
      <w:r w:rsidR="00210F35">
        <w:rPr>
          <w:rFonts w:asciiTheme="majorHAnsi" w:hAnsiTheme="majorHAnsi"/>
        </w:rPr>
        <w:t xml:space="preserve">. </w:t>
      </w:r>
      <w:r w:rsidR="000E6488">
        <w:rPr>
          <w:rFonts w:asciiTheme="majorHAnsi" w:hAnsiTheme="majorHAnsi"/>
        </w:rPr>
        <w:t>We also found that partnering with other journal club communities, in particular #NephJC, lead to greater participation rates and impressions. Thus, leveraging connections and topics that span clinical domains may be one way to improve and broaden engagement within these forums. Finally, f</w:t>
      </w:r>
      <w:r>
        <w:rPr>
          <w:rFonts w:asciiTheme="majorHAnsi" w:hAnsiTheme="majorHAnsi"/>
        </w:rPr>
        <w:t xml:space="preserve">eedback from </w:t>
      </w:r>
      <w:r w:rsidR="00C42762">
        <w:rPr>
          <w:rFonts w:asciiTheme="majorHAnsi" w:hAnsiTheme="majorHAnsi"/>
        </w:rPr>
        <w:t>participants</w:t>
      </w:r>
      <w:r w:rsidR="00A95DC7">
        <w:rPr>
          <w:rFonts w:asciiTheme="majorHAnsi" w:hAnsiTheme="majorHAnsi"/>
        </w:rPr>
        <w:t xml:space="preserve"> </w:t>
      </w:r>
      <w:r>
        <w:rPr>
          <w:rFonts w:asciiTheme="majorHAnsi" w:hAnsiTheme="majorHAnsi"/>
        </w:rPr>
        <w:t>revealed that the timing of the journal club and the</w:t>
      </w:r>
      <w:r w:rsidR="00A95DC7">
        <w:rPr>
          <w:rFonts w:asciiTheme="majorHAnsi" w:hAnsiTheme="majorHAnsi"/>
        </w:rPr>
        <w:t xml:space="preserve"> lack the ability to have in-depth discussions</w:t>
      </w:r>
      <w:r w:rsidR="00EE2933">
        <w:rPr>
          <w:rFonts w:asciiTheme="majorHAnsi" w:hAnsiTheme="majorHAnsi"/>
        </w:rPr>
        <w:t>,</w:t>
      </w:r>
      <w:r w:rsidR="00A95DC7">
        <w:rPr>
          <w:rFonts w:asciiTheme="majorHAnsi" w:hAnsiTheme="majorHAnsi"/>
        </w:rPr>
        <w:t xml:space="preserve"> </w:t>
      </w:r>
      <w:r w:rsidR="00EE2933">
        <w:rPr>
          <w:rFonts w:asciiTheme="majorHAnsi" w:hAnsiTheme="majorHAnsi"/>
        </w:rPr>
        <w:t xml:space="preserve">a characteristic </w:t>
      </w:r>
      <w:r w:rsidR="00A95DC7">
        <w:rPr>
          <w:rFonts w:asciiTheme="majorHAnsi" w:hAnsiTheme="majorHAnsi"/>
        </w:rPr>
        <w:t xml:space="preserve">commonly associated </w:t>
      </w:r>
      <w:r w:rsidR="003F57CF">
        <w:rPr>
          <w:rFonts w:asciiTheme="majorHAnsi" w:hAnsiTheme="majorHAnsi"/>
        </w:rPr>
        <w:t>with traditional journal clubs</w:t>
      </w:r>
      <w:r>
        <w:rPr>
          <w:rFonts w:asciiTheme="majorHAnsi" w:hAnsiTheme="majorHAnsi"/>
        </w:rPr>
        <w:t xml:space="preserve"> were </w:t>
      </w:r>
      <w:r w:rsidR="00EE2933">
        <w:rPr>
          <w:rFonts w:asciiTheme="majorHAnsi" w:hAnsiTheme="majorHAnsi"/>
        </w:rPr>
        <w:t>problematic</w:t>
      </w:r>
      <w:r>
        <w:rPr>
          <w:rFonts w:asciiTheme="majorHAnsi" w:hAnsiTheme="majorHAnsi"/>
        </w:rPr>
        <w:t>.</w:t>
      </w:r>
      <w:r w:rsidR="00A95DC7">
        <w:rPr>
          <w:rFonts w:asciiTheme="majorHAnsi" w:hAnsiTheme="majorHAnsi"/>
        </w:rPr>
        <w:t xml:space="preserve"> </w:t>
      </w:r>
    </w:p>
    <w:p w14:paraId="2506617E" w14:textId="00D6E55C" w:rsidR="00366DC5" w:rsidRDefault="00366DC5" w:rsidP="00AD0410">
      <w:pPr>
        <w:spacing w:line="480" w:lineRule="auto"/>
        <w:rPr>
          <w:rFonts w:asciiTheme="majorHAnsi" w:hAnsiTheme="majorHAnsi"/>
        </w:rPr>
      </w:pPr>
    </w:p>
    <w:p w14:paraId="0BA61851" w14:textId="64CA9B45" w:rsidR="008E5A74" w:rsidRPr="00F136D9" w:rsidRDefault="001F36B5" w:rsidP="00AD0410">
      <w:pPr>
        <w:spacing w:line="480" w:lineRule="auto"/>
        <w:rPr>
          <w:rFonts w:asciiTheme="majorHAnsi" w:hAnsiTheme="majorHAnsi"/>
        </w:rPr>
      </w:pPr>
      <w:r>
        <w:rPr>
          <w:rFonts w:asciiTheme="majorHAnsi" w:hAnsiTheme="majorHAnsi"/>
        </w:rPr>
        <w:t>This study has several limitations.</w:t>
      </w:r>
      <w:r w:rsidR="004A7A9A">
        <w:rPr>
          <w:rFonts w:asciiTheme="majorHAnsi" w:hAnsiTheme="majorHAnsi"/>
        </w:rPr>
        <w:t xml:space="preserve"> First, the metrics used to assess social media engagement and dissemination can be easily skewed</w:t>
      </w:r>
      <w:r w:rsidR="001211EA">
        <w:rPr>
          <w:rFonts w:asciiTheme="majorHAnsi" w:hAnsiTheme="majorHAnsi"/>
        </w:rPr>
        <w:t>. For instance, the activity of</w:t>
      </w:r>
      <w:r w:rsidR="004A7A9A">
        <w:rPr>
          <w:rFonts w:asciiTheme="majorHAnsi" w:hAnsiTheme="majorHAnsi"/>
        </w:rPr>
        <w:t xml:space="preserve"> </w:t>
      </w:r>
      <w:r w:rsidR="001211EA">
        <w:rPr>
          <w:rFonts w:asciiTheme="majorHAnsi" w:hAnsiTheme="majorHAnsi"/>
        </w:rPr>
        <w:t>one or two individuals with</w:t>
      </w:r>
      <w:r w:rsidR="004A7A9A">
        <w:rPr>
          <w:rFonts w:asciiTheme="majorHAnsi" w:hAnsiTheme="majorHAnsi"/>
        </w:rPr>
        <w:t xml:space="preserve"> large following</w:t>
      </w:r>
      <w:r w:rsidR="001211EA">
        <w:rPr>
          <w:rFonts w:asciiTheme="majorHAnsi" w:hAnsiTheme="majorHAnsi"/>
        </w:rPr>
        <w:t xml:space="preserve">s </w:t>
      </w:r>
      <w:r w:rsidR="00C52811">
        <w:rPr>
          <w:rFonts w:asciiTheme="majorHAnsi" w:hAnsiTheme="majorHAnsi"/>
        </w:rPr>
        <w:t>can</w:t>
      </w:r>
      <w:r w:rsidR="00BB7159">
        <w:rPr>
          <w:rFonts w:asciiTheme="majorHAnsi" w:hAnsiTheme="majorHAnsi"/>
        </w:rPr>
        <w:t xml:space="preserve"> dramatically influence the number of impressions – giving a falsely elevated sense of broad dissemination</w:t>
      </w:r>
      <w:r w:rsidR="004A7A9A">
        <w:rPr>
          <w:rFonts w:asciiTheme="majorHAnsi" w:hAnsiTheme="majorHAnsi"/>
        </w:rPr>
        <w:t xml:space="preserve">. </w:t>
      </w:r>
      <w:r w:rsidR="009175A3">
        <w:rPr>
          <w:rFonts w:asciiTheme="majorHAnsi" w:hAnsiTheme="majorHAnsi"/>
        </w:rPr>
        <w:t>Conversely</w:t>
      </w:r>
      <w:r w:rsidR="004A7A9A">
        <w:rPr>
          <w:rFonts w:asciiTheme="majorHAnsi" w:hAnsiTheme="majorHAnsi"/>
        </w:rPr>
        <w:t xml:space="preserve">, there may have been some </w:t>
      </w:r>
      <w:r w:rsidR="00340CF2">
        <w:rPr>
          <w:rFonts w:asciiTheme="majorHAnsi" w:hAnsiTheme="majorHAnsi"/>
        </w:rPr>
        <w:t>participants</w:t>
      </w:r>
      <w:r w:rsidR="004A7A9A">
        <w:rPr>
          <w:rFonts w:asciiTheme="majorHAnsi" w:hAnsiTheme="majorHAnsi"/>
        </w:rPr>
        <w:t xml:space="preserve"> that </w:t>
      </w:r>
      <w:r w:rsidR="00FB4545">
        <w:rPr>
          <w:rFonts w:asciiTheme="majorHAnsi" w:hAnsiTheme="majorHAnsi"/>
        </w:rPr>
        <w:t>did not use the #JHMChat</w:t>
      </w:r>
      <w:r w:rsidR="00357AD3">
        <w:rPr>
          <w:rFonts w:asciiTheme="majorHAnsi" w:hAnsiTheme="majorHAnsi"/>
        </w:rPr>
        <w:t xml:space="preserve"> has</w:t>
      </w:r>
      <w:r w:rsidR="00817AC4">
        <w:rPr>
          <w:rFonts w:asciiTheme="majorHAnsi" w:hAnsiTheme="majorHAnsi"/>
        </w:rPr>
        <w:t>h</w:t>
      </w:r>
      <w:r w:rsidR="00357AD3">
        <w:rPr>
          <w:rFonts w:asciiTheme="majorHAnsi" w:hAnsiTheme="majorHAnsi"/>
        </w:rPr>
        <w:t>tag</w:t>
      </w:r>
      <w:r w:rsidR="00FB4545">
        <w:rPr>
          <w:rFonts w:asciiTheme="majorHAnsi" w:hAnsiTheme="majorHAnsi"/>
        </w:rPr>
        <w:t>, thus leading to a</w:t>
      </w:r>
      <w:r w:rsidR="008840F6">
        <w:rPr>
          <w:rFonts w:asciiTheme="majorHAnsi" w:hAnsiTheme="majorHAnsi"/>
        </w:rPr>
        <w:t xml:space="preserve">n </w:t>
      </w:r>
      <w:r w:rsidR="00FB4545">
        <w:rPr>
          <w:rFonts w:asciiTheme="majorHAnsi" w:hAnsiTheme="majorHAnsi"/>
        </w:rPr>
        <w:t>underestimation</w:t>
      </w:r>
      <w:r w:rsidR="008840F6">
        <w:rPr>
          <w:rFonts w:asciiTheme="majorHAnsi" w:hAnsiTheme="majorHAnsi"/>
        </w:rPr>
        <w:t xml:space="preserve"> in </w:t>
      </w:r>
      <w:r w:rsidR="00817AC4">
        <w:rPr>
          <w:rFonts w:asciiTheme="majorHAnsi" w:hAnsiTheme="majorHAnsi"/>
        </w:rPr>
        <w:t xml:space="preserve">these </w:t>
      </w:r>
      <w:r w:rsidR="008840F6">
        <w:rPr>
          <w:rFonts w:asciiTheme="majorHAnsi" w:hAnsiTheme="majorHAnsi"/>
        </w:rPr>
        <w:t>metrics</w:t>
      </w:r>
      <w:r w:rsidR="004A7A9A">
        <w:rPr>
          <w:rFonts w:asciiTheme="majorHAnsi" w:hAnsiTheme="majorHAnsi"/>
        </w:rPr>
        <w:t>.</w:t>
      </w:r>
      <w:r w:rsidR="00B97A9F">
        <w:rPr>
          <w:rFonts w:asciiTheme="majorHAnsi" w:hAnsiTheme="majorHAnsi"/>
        </w:rPr>
        <w:t xml:space="preserve"> </w:t>
      </w:r>
      <w:r w:rsidR="001B13AC">
        <w:rPr>
          <w:rFonts w:asciiTheme="majorHAnsi" w:hAnsiTheme="majorHAnsi"/>
        </w:rPr>
        <w:t>Second</w:t>
      </w:r>
      <w:r w:rsidR="00B97A9F">
        <w:rPr>
          <w:rFonts w:asciiTheme="majorHAnsi" w:hAnsiTheme="majorHAnsi"/>
        </w:rPr>
        <w:t xml:space="preserve">, </w:t>
      </w:r>
      <w:r w:rsidR="00366DC5">
        <w:rPr>
          <w:rFonts w:asciiTheme="majorHAnsi" w:hAnsiTheme="majorHAnsi"/>
        </w:rPr>
        <w:t>while we report total impressions</w:t>
      </w:r>
      <w:r w:rsidR="001B13AC">
        <w:rPr>
          <w:rFonts w:asciiTheme="majorHAnsi" w:hAnsiTheme="majorHAnsi"/>
        </w:rPr>
        <w:t xml:space="preserve"> as a measure of dissemination</w:t>
      </w:r>
      <w:r w:rsidR="00366DC5">
        <w:rPr>
          <w:rFonts w:asciiTheme="majorHAnsi" w:hAnsiTheme="majorHAnsi"/>
        </w:rPr>
        <w:t xml:space="preserve">, this </w:t>
      </w:r>
      <w:r w:rsidR="001B13AC">
        <w:rPr>
          <w:rFonts w:asciiTheme="majorHAnsi" w:hAnsiTheme="majorHAnsi"/>
        </w:rPr>
        <w:t xml:space="preserve">metric </w:t>
      </w:r>
      <w:r w:rsidR="00366DC5">
        <w:rPr>
          <w:rFonts w:asciiTheme="majorHAnsi" w:hAnsiTheme="majorHAnsi"/>
        </w:rPr>
        <w:t xml:space="preserve">represents </w:t>
      </w:r>
      <w:r w:rsidR="00366DC5" w:rsidRPr="00B840FB">
        <w:rPr>
          <w:rFonts w:asciiTheme="majorHAnsi" w:hAnsiTheme="majorHAnsi"/>
        </w:rPr>
        <w:t>possible</w:t>
      </w:r>
      <w:r w:rsidR="00366DC5">
        <w:rPr>
          <w:rFonts w:asciiTheme="majorHAnsi" w:hAnsiTheme="majorHAnsi"/>
        </w:rPr>
        <w:t xml:space="preserve"> interactions and does not guarantee</w:t>
      </w:r>
      <w:r w:rsidR="001B13AC">
        <w:rPr>
          <w:rFonts w:asciiTheme="majorHAnsi" w:hAnsiTheme="majorHAnsi"/>
        </w:rPr>
        <w:t xml:space="preserve"> interaction or visualization of that tweet. </w:t>
      </w:r>
      <w:r w:rsidR="00946415">
        <w:rPr>
          <w:rFonts w:asciiTheme="majorHAnsi" w:hAnsiTheme="majorHAnsi"/>
        </w:rPr>
        <w:t>Additionally, we were unable to characterize our participants and their participation rates over time, as this information is not made available through Symplur</w:t>
      </w:r>
      <w:r w:rsidR="00BB6867" w:rsidRPr="00DC2D67">
        <w:rPr>
          <w:rFonts w:ascii="Calibri" w:hAnsi="Calibri"/>
          <w:vertAlign w:val="superscript"/>
        </w:rPr>
        <w:t>©</w:t>
      </w:r>
      <w:r w:rsidR="00946415">
        <w:rPr>
          <w:rFonts w:asciiTheme="majorHAnsi" w:hAnsiTheme="majorHAnsi"/>
        </w:rPr>
        <w:t xml:space="preserve"> analytics. </w:t>
      </w:r>
      <w:r w:rsidR="001B13AC">
        <w:rPr>
          <w:rFonts w:asciiTheme="majorHAnsi" w:hAnsiTheme="majorHAnsi"/>
        </w:rPr>
        <w:t xml:space="preserve">Third, </w:t>
      </w:r>
      <w:r w:rsidR="009175A3">
        <w:rPr>
          <w:rFonts w:asciiTheme="majorHAnsi" w:hAnsiTheme="majorHAnsi"/>
        </w:rPr>
        <w:t xml:space="preserve">our page view </w:t>
      </w:r>
      <w:r w:rsidR="001D6921">
        <w:rPr>
          <w:rFonts w:asciiTheme="majorHAnsi" w:hAnsiTheme="majorHAnsi"/>
        </w:rPr>
        <w:t>assessment</w:t>
      </w:r>
      <w:r w:rsidR="009175A3">
        <w:rPr>
          <w:rFonts w:asciiTheme="majorHAnsi" w:hAnsiTheme="majorHAnsi"/>
        </w:rPr>
        <w:t xml:space="preserve"> was limited to 2016 sessions</w:t>
      </w:r>
      <w:r w:rsidR="00162C33">
        <w:rPr>
          <w:rFonts w:asciiTheme="majorHAnsi" w:hAnsiTheme="majorHAnsi"/>
        </w:rPr>
        <w:t xml:space="preserve"> only</w:t>
      </w:r>
      <w:r w:rsidR="009175A3">
        <w:rPr>
          <w:rFonts w:asciiTheme="majorHAnsi" w:hAnsiTheme="majorHAnsi"/>
        </w:rPr>
        <w:t xml:space="preserve">, thus </w:t>
      </w:r>
      <w:r w:rsidR="00162C33">
        <w:rPr>
          <w:rFonts w:asciiTheme="majorHAnsi" w:hAnsiTheme="majorHAnsi"/>
        </w:rPr>
        <w:t xml:space="preserve">this data may not be an </w:t>
      </w:r>
      <w:r w:rsidR="009175A3">
        <w:rPr>
          <w:rFonts w:asciiTheme="majorHAnsi" w:hAnsiTheme="majorHAnsi"/>
        </w:rPr>
        <w:t>accurate reflection</w:t>
      </w:r>
      <w:r w:rsidR="00162C33">
        <w:rPr>
          <w:rFonts w:asciiTheme="majorHAnsi" w:hAnsiTheme="majorHAnsi"/>
        </w:rPr>
        <w:t xml:space="preserve"> of the impact of #JHMChat on this metric</w:t>
      </w:r>
      <w:r w:rsidR="001B13AC">
        <w:rPr>
          <w:rFonts w:asciiTheme="majorHAnsi" w:hAnsiTheme="majorHAnsi"/>
        </w:rPr>
        <w:t xml:space="preserve">. </w:t>
      </w:r>
      <w:r w:rsidR="00946415">
        <w:rPr>
          <w:rFonts w:asciiTheme="majorHAnsi" w:hAnsiTheme="majorHAnsi"/>
        </w:rPr>
        <w:t xml:space="preserve">Fourth, given </w:t>
      </w:r>
      <w:r w:rsidR="00A775FA">
        <w:rPr>
          <w:rFonts w:asciiTheme="majorHAnsi" w:hAnsiTheme="majorHAnsi"/>
        </w:rPr>
        <w:t xml:space="preserve">the marginal response rate of our CME questionnaire, a selection bias could have occurred. </w:t>
      </w:r>
      <w:r w:rsidR="0060751B">
        <w:rPr>
          <w:rFonts w:asciiTheme="majorHAnsi" w:hAnsiTheme="majorHAnsi"/>
        </w:rPr>
        <w:t>And f</w:t>
      </w:r>
      <w:r w:rsidR="00E34622">
        <w:rPr>
          <w:rFonts w:asciiTheme="majorHAnsi" w:hAnsiTheme="majorHAnsi"/>
        </w:rPr>
        <w:t>inally, w</w:t>
      </w:r>
      <w:r w:rsidR="005F327F">
        <w:rPr>
          <w:rFonts w:asciiTheme="majorHAnsi" w:hAnsiTheme="majorHAnsi"/>
        </w:rPr>
        <w:t>hether social media discussions such as online journal clubs, act as leading indicators for future citations remains unclear, as some research has shown an association between increased Altmetric scores and increased citation rates</w:t>
      </w:r>
      <w:r w:rsidR="005F327F">
        <w:rPr>
          <w:rFonts w:asciiTheme="majorHAnsi" w:hAnsiTheme="majorHAnsi"/>
        </w:rPr>
        <w:fldChar w:fldCharType="begin"/>
      </w:r>
      <w:r w:rsidR="005F327F">
        <w:rPr>
          <w:rFonts w:asciiTheme="majorHAnsi" w:hAnsiTheme="majorHAnsi"/>
        </w:rPr>
        <w:instrText xml:space="preserve"> ADDIN ZOTERO_ITEM CSL_CITATION {"citationID":"a2cp0c6d09f","properties":{"formattedCitation":"{\\rtf \\super 19\\uc0\\u8211{}21\\nosupersub{}}","plainCitation":"19–21"},"citationItems":[{"id":88,"uris":["http://zotero.org/users/862440/items/STTLPIUS"],"uri":["http://zotero.org/users/862440/items/STTLPIUS"],"itemData":{"id":88,"type":"article-journal","title":"Do altmetrics work? Twitter and ten other social web services","container-title":"PloS One","page":"e64841","volume":"8","issue":"5","source":"PubMed","abstract":"Altmetric measurements derived from the social web are increasingly advocated and used as early indicators of article impact and usefulness. Nevertheless, there is a lack of systematic scientific evidence that altmetrics are valid proxies of either impact or utility although a few case studies have reported medium correlations between specific altmetrics and citation rates for individual journals or fields. To fill this gap, this study compares 11 altmetrics with Web of Science citations for 76 to 208,739 PubMed articles with at least one altmetric mention in each case and up to 1,891 journals per metric. It also introduces a simple sign test to overcome biases caused by different citation and usage windows. Statistically significant associations were found between higher metric scores and higher citations for articles with positive altmetric scores in all cases with sufficient evidence (Twitter, Facebook wall posts, research highlights, blogs, mainstream media and forums) except perhaps for Google+ posts. Evidence was insufficient for LinkedIn, Pinterest, question and answer sites, and Reddit, and no conclusions should be drawn about articles with zero altmetric scores or the strength of any correlation between altmetrics and citations. Nevertheless, comparisons between citations and metric values for articles published at different times, even within the same year, can remove or reverse this association and so publishers and scientometricians should consider the effect of time when using altmetrics to rank articles. Finally, the coverage of all the altmetrics except for Twitter seems to be low and so it is not clear if they are prevalent enough to be useful in practice.","DOI":"10.1371/journal.pone.0064841","ISSN":"1932-6203","note":"PMID: 23724101\nPMCID: PMC3665624","shortTitle":"Do altmetrics work?","journalAbbreviation":"PLoS ONE","language":"eng","author":[{"family":"Thelwall","given":"Mike"},{"family":"Haustein","given":"Stefanie"},{"family":"Larivière","given":"Vincent"},{"family":"Sugimoto","given":"Cassidy R."}],"issued":{"date-parts":[["2013"]]}}},{"id":87,"uris":["http://zotero.org/users/862440/items/UFEGCYI9"],"uri":["http://zotero.org/users/862440/items/UFEGCYI9"],"itemData":{"id":87,"type":"article-journal","title":"Twitter Predicts Citation Rates of Ecological Research","container-title":"PloS One","page":"e0166570","volume":"11","issue":"11","source":"PubMed","abstract":"The relationship between traditional metrics of research impact (e.g., number of citations) and alternative metrics (altmetrics) such as Twitter activity are of great interest, but remain imprecisely quantified. We used generalized linear mixed modeling to estimate the relative effects of Twitter activity, journal impact factor, and time since publication on Web of Science citation rates of 1,599 primary research articles from 20 ecology journals published from 2012-2014. We found a strong positive relationship between Twitter activity (i.e., the number of unique tweets about an article) and number of citations. Twitter activity was a more important predictor of citation rates than 5-year journal impact factor. Moreover, Twitter activity was not driven by journal impact factor; the 'highest-impact' journals were not necessarily the most discussed online. The effect of Twitter activity was only about a fifth as strong as time since publication; accounting for this confounding factor was critical for estimating the true effects of Twitter use. Articles in impactful journals can become heavily cited, but articles in journals with lower impact factors can generate considerable Twitter activity and also become heavily cited. Authors may benefit from establishing a strong social media presence, but should not expect research to become highly cited solely through social media promotion. Our research demonstrates that altmetrics and traditional metrics can be closely related, but not identical. We suggest that both altmetrics and traditional citation rates can be useful metrics of research impact.","DOI":"10.1371/journal.pone.0166570","ISSN":"1932-6203","note":"PMID: 27835703\nPMCID: PMC5106010","journalAbbreviation":"PLoS ONE","language":"eng","author":[{"family":"Peoples","given":"Brandon K."},{"family":"Midway","given":"Stephen R."},{"family":"Sackett","given":"Dana"},{"family":"Lynch","given":"Abigail"},{"family":"Cooney","given":"Patrick B."}],"issued":{"date-parts":[["2016"]]}}},{"id":86,"uris":["http://zotero.org/users/862440/items/S67TYRX2"],"uri":["http://zotero.org/users/862440/items/S67TYRX2"],"itemData":{"id":86,"type":"article-journal","title":"Can tweets predict citations? Metrics of social impact based on Twitter and correlation with traditional metrics of scientific impact","container-title":"Journal of Medical Internet Research","page":"e123","volume":"13","issue":"4","source":"PubMed","abstract":"BACKGROUND: Citations in peer-reviewed articles and the impact factor are generally accepted measures of scientific impact. Web 2.0 tools such as Twitter, blogs or social bookmarking tools provide the possibility to construct innovative article-level or journal-level metrics to gauge impact and influence. However, the relationship of the these new metrics to traditional metrics such as citations is not known.\nOBJECTIVE: (1) To explore the feasibility of measuring social impact of and public attention to scholarly articles by analyzing buzz in social media, (2) to explore the dynamics, content, and timing of tweets relative to the publication of a scholarly article, and (3) to explore whether these metrics are sensitive and specific enough to predict highly cited articles.\nMETHODS: Between July 2008 and November 2011, all tweets containing links to articles in the Journal of Medical Internet Research (JMIR) were mined. For a subset of 1573 tweets about 55 articles published between issues 3/2009 and 2/2010, different metrics of social media impact were calculated and compared against subsequent citation data from Scopus and Google Scholar 17 to 29 months later. A heuristic to predict the top-cited articles in each issue through tweet metrics was validated.\nRESULTS: A total of 4208 tweets cited 286 distinct JMIR articles. The distribution of tweets over the first 30 days after article publication followed a power law (Zipf, Bradford, or Pareto distribution), with most tweets sent on the day when an article was published (1458/3318, 43.94% of all tweets in a 60-day period) or on the following day (528/3318, 15.9%), followed by a rapid decay. The Pearson correlations between tweetations and citations were moderate and statistically significant, with correlation coefficients ranging from .42 to .72 for the log-transformed Google Scholar citations, but were less clear for Scopus citations and rank correlations. A linear multivariate model with time and tweets as significant predictors (P &lt; .001) could explain 27% of the variation of citations. Highly tweeted articles were 11 times more likely to be highly cited than less-tweeted articles (9/12 or 75% of highly tweeted article were highly cited, while only 3/43 or 7% of less-tweeted articles were highly cited; rate ratio 0.75/0.07 = 10.75, 95% confidence interval, 3.4-33.6). Top-cited articles can be predicted from top-tweeted articles with 93% specificity and 75% sensitivity.\nCONCLUSIONS: Tweets can predict highly cited articles within the first 3 days of article publication. Social media activity either increases citations or reflects the underlying qualities of the article that also predict citations, but the true use of these metrics is to measure the distinct concept of social impact. Social impact measures based on tweets are proposed to complement traditional citation metrics. The proposed twimpact factor may be a useful and timely metric to measure uptake of research findings and to filter research findings resonating with the public in real time.","DOI":"10.2196/jmir.2012","ISSN":"1438-8871","note":"PMID: 22173204\nPMCID: PMC3278109","shortTitle":"Can tweets predict citations?","journalAbbreviation":"J. Med. Internet Res.","language":"eng","author":[{"family":"Eysenbach","given":"Gunther"}],"issued":{"date-parts":[["2011"]],"season":"19"}}}],"schema":"https://github.com/citation-style-language/schema/raw/master/csl-citation.json"} </w:instrText>
      </w:r>
      <w:r w:rsidR="005F327F">
        <w:rPr>
          <w:rFonts w:asciiTheme="majorHAnsi" w:hAnsiTheme="majorHAnsi"/>
        </w:rPr>
        <w:fldChar w:fldCharType="separate"/>
      </w:r>
      <w:r w:rsidR="005F327F" w:rsidRPr="000D59B8">
        <w:rPr>
          <w:rFonts w:ascii="Cambria" w:hAnsiTheme="majorHAnsi"/>
          <w:szCs w:val="24"/>
          <w:vertAlign w:val="superscript"/>
        </w:rPr>
        <w:t>19–21</w:t>
      </w:r>
      <w:r w:rsidR="005F327F">
        <w:rPr>
          <w:rFonts w:asciiTheme="majorHAnsi" w:hAnsiTheme="majorHAnsi"/>
        </w:rPr>
        <w:fldChar w:fldCharType="end"/>
      </w:r>
      <w:r w:rsidR="005F327F">
        <w:rPr>
          <w:rFonts w:asciiTheme="majorHAnsi" w:hAnsiTheme="majorHAnsi"/>
        </w:rPr>
        <w:t>, while others have not.</w:t>
      </w:r>
      <w:r w:rsidR="005F327F">
        <w:rPr>
          <w:rFonts w:asciiTheme="majorHAnsi" w:hAnsiTheme="majorHAnsi"/>
        </w:rPr>
        <w:fldChar w:fldCharType="begin"/>
      </w:r>
      <w:r w:rsidR="005F327F">
        <w:rPr>
          <w:rFonts w:asciiTheme="majorHAnsi" w:hAnsiTheme="majorHAnsi"/>
        </w:rPr>
        <w:instrText xml:space="preserve"> ADDIN ZOTERO_ITEM CSL_CITATION {"citationID":"a266lt08iju","properties":{"formattedCitation":"{\\rtf \\super 22,23\\nosupersub{}}","plainCitation":"22,23"},"citationItems":[{"id":118,"uris":["http://zotero.org/users/862440/items/5NC3CLEQ"],"uri":["http://zotero.org/users/862440/items/5NC3CLEQ"],"itemData":{"id":118,"type":"article-journal","title":"The relationship between tweets, citations, and article views for PLOS ONE articles","container-title":"Scientometrics","page":"1773-1779","volume":"102","issue":"2","source":"link.springer.com","abstract":"An analysis of article-level metrics of 27,856 PLOS ONE articles reveals that the number of tweets was weakly associated with the number of citations (β = 0.10), and weakly negatively associated with citations when the number of article views was held constant (β = −0.06). The number of tweets was predictive of other social media activity (β = 0.34 for Mendeley and β = 0.41 for Facebook), but not of the number of article views on PubMed Central (β = 0.01). It is concluded that the scientific citation process acts relatively independently of the social dynamics on Twitter.","DOI":"10.1007/s11192-014-1445-x","ISSN":"0138-9130, 1588-2861","journalAbbreviation":"Scientometrics","language":"en","author":[{"family":"Winter","given":"J. C. F.","dropping-particle":"de"}],"issued":{"date-parts":[["2015",2,1]]}}},{"id":116,"uris":["http://zotero.org/users/862440/items/H4SU4A2H"],"uri":["http://zotero.org/users/862440/items/H4SU4A2H"],"itemData":{"id":116,"type":"article-journal","title":"Tweeting biomedicine: An analysis of tweets and citations in the biomedical literature","container-title":"Journal of the Association for Information Science and Technology","page":"656-669","volume":"65","issue":"4","source":"Wiley Online Library","abstract":"Data collected by social media platforms have been introduced as new sources for indicators to help measure the impact of scholarly research in ways that are complementary to traditional citation analysis. Data generated from social media activities can be used to reflect broad types of impact. This article aims to provide systematic evidence about how often Twitter is used to disseminate information about journal articles in the biomedical sciences. The analysis is based on 1.4 million documents covered by both PubMed and Web of Science and published between 2010 and 2012. The number of tweets containing links to these documents was analyzed and compared to citations to evaluate the degree to which certain journals, disciplines, and specialties were represented on Twitter and how far tweets correlate with citation impact. With less than 10% of PubMed articles mentioned on Twitter, its uptake is low in general but differs between journals and specialties. Correlations between tweets and citations are low, implying that impact metrics based on tweets are different from those based on citations. A framework using the coverage of articles and the correlation between Twitter mentions and citations is proposed to facilitate the evaluation of novel social-media-based metrics.","DOI":"10.1002/asi.23101","ISSN":"2330-1643","shortTitle":"Tweeting biomedicine","journalAbbreviation":"J Assn Inf Sci Tec","language":"en","author":[{"family":"Haustein","given":"Stefanie"},{"family":"Peters","given":"Isabella"},{"family":"Sugimoto","given":"Cassidy R."},{"family":"Thelwall","given":"Mike"},{"family":"Larivière","given":"Vincent"}],"issued":{"date-parts":[["2014",4,1]]}}}],"schema":"https://github.com/citation-style-language/schema/raw/master/csl-citation.json"} </w:instrText>
      </w:r>
      <w:r w:rsidR="005F327F">
        <w:rPr>
          <w:rFonts w:asciiTheme="majorHAnsi" w:hAnsiTheme="majorHAnsi"/>
        </w:rPr>
        <w:fldChar w:fldCharType="separate"/>
      </w:r>
      <w:r w:rsidR="005F327F" w:rsidRPr="000D59B8">
        <w:rPr>
          <w:rFonts w:ascii="Cambria" w:hAnsiTheme="majorHAnsi"/>
          <w:szCs w:val="24"/>
          <w:vertAlign w:val="superscript"/>
        </w:rPr>
        <w:t>22,23</w:t>
      </w:r>
      <w:r w:rsidR="005F327F">
        <w:rPr>
          <w:rFonts w:asciiTheme="majorHAnsi" w:hAnsiTheme="majorHAnsi"/>
        </w:rPr>
        <w:fldChar w:fldCharType="end"/>
      </w:r>
      <w:r w:rsidR="00360FB9">
        <w:rPr>
          <w:rFonts w:asciiTheme="majorHAnsi" w:hAnsiTheme="majorHAnsi"/>
        </w:rPr>
        <w:t>.</w:t>
      </w:r>
      <w:r w:rsidR="00E34622">
        <w:rPr>
          <w:rFonts w:asciiTheme="majorHAnsi" w:hAnsiTheme="majorHAnsi"/>
        </w:rPr>
        <w:t xml:space="preserve"> Our study was not equipped to assess this correlation.</w:t>
      </w:r>
    </w:p>
    <w:p w14:paraId="73E4D020" w14:textId="2C59952C" w:rsidR="00BA46A2" w:rsidRDefault="005B0F25" w:rsidP="00AD0410">
      <w:pPr>
        <w:spacing w:line="480" w:lineRule="auto"/>
        <w:rPr>
          <w:rFonts w:asciiTheme="majorHAnsi" w:hAnsiTheme="majorHAnsi"/>
        </w:rPr>
      </w:pPr>
      <w:r w:rsidRPr="00933716">
        <w:rPr>
          <w:rFonts w:asciiTheme="majorHAnsi" w:hAnsiTheme="majorHAnsi"/>
          <w:b/>
          <w:u w:val="single"/>
        </w:rPr>
        <w:t>CONCLUSION</w:t>
      </w:r>
      <w:r>
        <w:rPr>
          <w:rFonts w:asciiTheme="majorHAnsi" w:hAnsiTheme="majorHAnsi"/>
        </w:rPr>
        <w:t>:</w:t>
      </w:r>
    </w:p>
    <w:p w14:paraId="3271083E" w14:textId="2B7C378E" w:rsidR="004316FF" w:rsidRDefault="004316FF" w:rsidP="00AD0410">
      <w:pPr>
        <w:spacing w:line="480" w:lineRule="auto"/>
        <w:rPr>
          <w:rFonts w:asciiTheme="majorHAnsi" w:hAnsiTheme="majorHAnsi"/>
        </w:rPr>
      </w:pPr>
      <w:r>
        <w:rPr>
          <w:rFonts w:asciiTheme="majorHAnsi" w:hAnsiTheme="majorHAnsi"/>
        </w:rPr>
        <w:t xml:space="preserve">Online journal clubs create new opportunities to connect, engage and disseminate medical research. </w:t>
      </w:r>
      <w:r w:rsidR="00732C45">
        <w:rPr>
          <w:rFonts w:asciiTheme="majorHAnsi" w:hAnsiTheme="majorHAnsi"/>
        </w:rPr>
        <w:t>T</w:t>
      </w:r>
      <w:r w:rsidR="0016667F">
        <w:rPr>
          <w:rFonts w:asciiTheme="majorHAnsi" w:hAnsiTheme="majorHAnsi"/>
        </w:rPr>
        <w:t>hese developing forums provide j</w:t>
      </w:r>
      <w:r w:rsidR="00732C45">
        <w:rPr>
          <w:rFonts w:asciiTheme="majorHAnsi" w:hAnsiTheme="majorHAnsi"/>
        </w:rPr>
        <w:t>ournal editors, researchers, patients, and clinicians a means to connect and discuss research in ways that were not previously possible. In order to continue to evolve and grow, future research in online journal clubs should explore the downstream effects on citation rates, clinical uptake, and participant knowledge</w:t>
      </w:r>
      <w:r w:rsidR="00C54C7D">
        <w:rPr>
          <w:rFonts w:asciiTheme="majorHAnsi" w:hAnsiTheme="majorHAnsi"/>
        </w:rPr>
        <w:t xml:space="preserve"> after the sessions</w:t>
      </w:r>
      <w:r w:rsidR="00732C45">
        <w:rPr>
          <w:rFonts w:asciiTheme="majorHAnsi" w:hAnsiTheme="majorHAnsi"/>
        </w:rPr>
        <w:t xml:space="preserve">. </w:t>
      </w:r>
    </w:p>
    <w:p w14:paraId="5EA220DE" w14:textId="77777777" w:rsidR="002A1398" w:rsidRDefault="002A1398" w:rsidP="00AD0410">
      <w:pPr>
        <w:spacing w:line="480" w:lineRule="auto"/>
        <w:rPr>
          <w:rFonts w:asciiTheme="majorHAnsi" w:hAnsiTheme="majorHAnsi"/>
          <w:b/>
          <w:u w:val="single"/>
        </w:rPr>
      </w:pPr>
    </w:p>
    <w:p w14:paraId="519E1421" w14:textId="77777777" w:rsidR="008E5A74" w:rsidRDefault="008E5A74" w:rsidP="00AD0410">
      <w:pPr>
        <w:spacing w:line="480" w:lineRule="auto"/>
        <w:rPr>
          <w:rFonts w:asciiTheme="majorHAnsi" w:hAnsiTheme="majorHAnsi"/>
          <w:b/>
          <w:u w:val="single"/>
        </w:rPr>
      </w:pPr>
    </w:p>
    <w:p w14:paraId="285A6807" w14:textId="5473A447" w:rsidR="00E6503D" w:rsidRDefault="00FA7D6E" w:rsidP="00AD0410">
      <w:pPr>
        <w:spacing w:line="480" w:lineRule="auto"/>
        <w:rPr>
          <w:rFonts w:asciiTheme="majorHAnsi" w:hAnsiTheme="majorHAnsi"/>
        </w:rPr>
      </w:pPr>
      <w:r w:rsidRPr="00FA7D6E">
        <w:rPr>
          <w:rFonts w:asciiTheme="majorHAnsi" w:hAnsiTheme="majorHAnsi"/>
          <w:b/>
          <w:u w:val="single"/>
        </w:rPr>
        <w:t>References</w:t>
      </w:r>
      <w:r>
        <w:rPr>
          <w:rFonts w:asciiTheme="majorHAnsi" w:hAnsiTheme="majorHAnsi"/>
        </w:rPr>
        <w:t>:</w:t>
      </w:r>
    </w:p>
    <w:p w14:paraId="0BC1737B" w14:textId="77777777" w:rsidR="000D59B8" w:rsidRPr="000D59B8" w:rsidRDefault="003562B9" w:rsidP="000D59B8">
      <w:pPr>
        <w:pStyle w:val="Bibliography"/>
        <w:rPr>
          <w:rFonts w:ascii="Cambria" w:hAnsiTheme="majorHAnsi"/>
        </w:rPr>
      </w:pPr>
      <w:r>
        <w:rPr>
          <w:rFonts w:asciiTheme="majorHAnsi" w:hAnsiTheme="majorHAnsi"/>
        </w:rPr>
        <w:fldChar w:fldCharType="begin"/>
      </w:r>
      <w:r w:rsidR="002B48FA">
        <w:rPr>
          <w:rFonts w:asciiTheme="majorHAnsi" w:hAnsiTheme="majorHAnsi"/>
        </w:rPr>
        <w:instrText xml:space="preserve"> ADDIN ZOTERO_BIBL {"custom":[]} CSL_BIBLIOGRAPHY </w:instrText>
      </w:r>
      <w:r>
        <w:rPr>
          <w:rFonts w:asciiTheme="majorHAnsi" w:hAnsiTheme="majorHAnsi"/>
        </w:rPr>
        <w:fldChar w:fldCharType="separate"/>
      </w:r>
      <w:r w:rsidR="000D59B8" w:rsidRPr="000D59B8">
        <w:rPr>
          <w:rFonts w:ascii="Cambria" w:hAnsiTheme="majorHAnsi"/>
        </w:rPr>
        <w:t xml:space="preserve">1. </w:t>
      </w:r>
      <w:r w:rsidR="000D59B8" w:rsidRPr="000D59B8">
        <w:rPr>
          <w:rFonts w:ascii="Cambria" w:hAnsiTheme="majorHAnsi"/>
        </w:rPr>
        <w:tab/>
        <w:t xml:space="preserve">Topf JM, Sparks MA, Phelan PJ, et al. The Evolution of the Journal Club: From Osler to Twitter. </w:t>
      </w:r>
      <w:r w:rsidR="000D59B8" w:rsidRPr="000D59B8">
        <w:rPr>
          <w:rFonts w:ascii="Cambria" w:hAnsiTheme="majorHAnsi"/>
          <w:i/>
          <w:iCs/>
        </w:rPr>
        <w:t>Am J Kidney Dis Off J Natl Kidney Found</w:t>
      </w:r>
      <w:r w:rsidR="000D59B8" w:rsidRPr="000D59B8">
        <w:rPr>
          <w:rFonts w:ascii="Cambria" w:hAnsiTheme="majorHAnsi"/>
        </w:rPr>
        <w:t>. 2017;69(6):827-836. doi:10.1053/j.ajkd.2016.12.012.</w:t>
      </w:r>
    </w:p>
    <w:p w14:paraId="1777EEEE" w14:textId="77777777" w:rsidR="000D59B8" w:rsidRPr="000D59B8" w:rsidRDefault="000D59B8" w:rsidP="000D59B8">
      <w:pPr>
        <w:pStyle w:val="Bibliography"/>
        <w:rPr>
          <w:rFonts w:ascii="Cambria" w:hAnsiTheme="majorHAnsi"/>
        </w:rPr>
      </w:pPr>
      <w:r w:rsidRPr="000D59B8">
        <w:rPr>
          <w:rFonts w:ascii="Cambria" w:hAnsiTheme="majorHAnsi"/>
        </w:rPr>
        <w:t xml:space="preserve">2. </w:t>
      </w:r>
      <w:r w:rsidRPr="000D59B8">
        <w:rPr>
          <w:rFonts w:ascii="Cambria" w:hAnsiTheme="majorHAnsi"/>
        </w:rPr>
        <w:tab/>
        <w:t xml:space="preserve">Thangasamy IA, Leveridge M, Davies BJ, Finelli A, Stork B, Woo HH. International Urology Journal Club via Twitter: 12-month experience. </w:t>
      </w:r>
      <w:r w:rsidRPr="000D59B8">
        <w:rPr>
          <w:rFonts w:ascii="Cambria" w:hAnsiTheme="majorHAnsi"/>
          <w:i/>
          <w:iCs/>
        </w:rPr>
        <w:t>Eur Urol</w:t>
      </w:r>
      <w:r w:rsidRPr="000D59B8">
        <w:rPr>
          <w:rFonts w:ascii="Cambria" w:hAnsiTheme="majorHAnsi"/>
        </w:rPr>
        <w:t>. 2014;66(1):112-117. doi:10.1016/j.eururo.2014.01.034.</w:t>
      </w:r>
    </w:p>
    <w:p w14:paraId="6F15F19B" w14:textId="77777777" w:rsidR="000D59B8" w:rsidRPr="000D59B8" w:rsidRDefault="000D59B8" w:rsidP="000D59B8">
      <w:pPr>
        <w:pStyle w:val="Bibliography"/>
        <w:rPr>
          <w:rFonts w:ascii="Cambria" w:hAnsiTheme="majorHAnsi"/>
        </w:rPr>
      </w:pPr>
      <w:r w:rsidRPr="000D59B8">
        <w:rPr>
          <w:rFonts w:ascii="Cambria" w:hAnsiTheme="majorHAnsi"/>
        </w:rPr>
        <w:t xml:space="preserve">3. </w:t>
      </w:r>
      <w:r w:rsidRPr="000D59B8">
        <w:rPr>
          <w:rFonts w:ascii="Cambria" w:hAnsiTheme="majorHAnsi"/>
        </w:rPr>
        <w:tab/>
        <w:t xml:space="preserve">Gardhouse AI, Budd L, Yang SYC, Wong CL. #GeriMedJC: The Twitter Complement to the Traditional-Format Geriatric Medicine Journal Club. </w:t>
      </w:r>
      <w:r w:rsidRPr="000D59B8">
        <w:rPr>
          <w:rFonts w:ascii="Cambria" w:hAnsiTheme="majorHAnsi"/>
          <w:i/>
          <w:iCs/>
        </w:rPr>
        <w:t>J Am Geriatr Soc</w:t>
      </w:r>
      <w:r w:rsidRPr="000D59B8">
        <w:rPr>
          <w:rFonts w:ascii="Cambria" w:hAnsiTheme="majorHAnsi"/>
        </w:rPr>
        <w:t>. 2017;65(6):1347-1351. doi:10.1111/jgs.14920.</w:t>
      </w:r>
    </w:p>
    <w:p w14:paraId="37E2BCA6" w14:textId="77777777" w:rsidR="000D59B8" w:rsidRPr="000D59B8" w:rsidRDefault="000D59B8" w:rsidP="000D59B8">
      <w:pPr>
        <w:pStyle w:val="Bibliography"/>
        <w:rPr>
          <w:rFonts w:ascii="Cambria" w:hAnsiTheme="majorHAnsi"/>
        </w:rPr>
      </w:pPr>
      <w:r w:rsidRPr="000D59B8">
        <w:rPr>
          <w:rFonts w:ascii="Cambria" w:hAnsiTheme="majorHAnsi"/>
        </w:rPr>
        <w:t xml:space="preserve">4. </w:t>
      </w:r>
      <w:r w:rsidRPr="000D59B8">
        <w:rPr>
          <w:rFonts w:ascii="Cambria" w:hAnsiTheme="majorHAnsi"/>
        </w:rPr>
        <w:tab/>
        <w:t>Duque L. How Academics and Researchers Can Get More Out of Social Media. Harvard Business Review. https://hbr.org/2016/06/how-academics-and-researchers-can-get-more-out-of-social-media. Published June 8, 2016. Accessed November 9, 2017.</w:t>
      </w:r>
    </w:p>
    <w:p w14:paraId="106BF12B" w14:textId="77777777" w:rsidR="000D59B8" w:rsidRPr="000D59B8" w:rsidRDefault="000D59B8" w:rsidP="000D59B8">
      <w:pPr>
        <w:pStyle w:val="Bibliography"/>
        <w:rPr>
          <w:rFonts w:ascii="Cambria" w:hAnsiTheme="majorHAnsi"/>
        </w:rPr>
      </w:pPr>
      <w:r w:rsidRPr="000D59B8">
        <w:rPr>
          <w:rFonts w:ascii="Cambria" w:hAnsiTheme="majorHAnsi"/>
        </w:rPr>
        <w:t xml:space="preserve">5. </w:t>
      </w:r>
      <w:r w:rsidRPr="000D59B8">
        <w:rPr>
          <w:rFonts w:ascii="Cambria" w:hAnsiTheme="majorHAnsi"/>
        </w:rPr>
        <w:tab/>
        <w:t xml:space="preserve">Wray CM, Arora VM. #VisualAbstract: A Revolution in Communicating Science? </w:t>
      </w:r>
      <w:r w:rsidRPr="000D59B8">
        <w:rPr>
          <w:rFonts w:ascii="Cambria" w:hAnsiTheme="majorHAnsi"/>
          <w:i/>
          <w:iCs/>
        </w:rPr>
        <w:t>Ann Surg</w:t>
      </w:r>
      <w:r w:rsidRPr="000D59B8">
        <w:rPr>
          <w:rFonts w:ascii="Cambria" w:hAnsiTheme="majorHAnsi"/>
        </w:rPr>
        <w:t>. June 2017. doi:10.1097/SLA.0000000000002339.</w:t>
      </w:r>
    </w:p>
    <w:p w14:paraId="180FAF54" w14:textId="77777777" w:rsidR="000D59B8" w:rsidRPr="000D59B8" w:rsidRDefault="000D59B8" w:rsidP="000D59B8">
      <w:pPr>
        <w:pStyle w:val="Bibliography"/>
        <w:rPr>
          <w:rFonts w:ascii="Cambria" w:hAnsiTheme="majorHAnsi"/>
        </w:rPr>
      </w:pPr>
      <w:r w:rsidRPr="000D59B8">
        <w:rPr>
          <w:rFonts w:ascii="Cambria" w:hAnsiTheme="majorHAnsi"/>
        </w:rPr>
        <w:t xml:space="preserve">6. </w:t>
      </w:r>
      <w:r w:rsidRPr="000D59B8">
        <w:rPr>
          <w:rFonts w:ascii="Cambria" w:hAnsiTheme="majorHAnsi"/>
        </w:rPr>
        <w:tab/>
        <w:t xml:space="preserve">Ibrahim AM. Seeing is Believing: Using Visual Abstracts to Disseminate Scientific Research. </w:t>
      </w:r>
      <w:r w:rsidRPr="000D59B8">
        <w:rPr>
          <w:rFonts w:ascii="Cambria" w:hAnsiTheme="majorHAnsi"/>
          <w:i/>
          <w:iCs/>
        </w:rPr>
        <w:t>Am J Gastroenterol</w:t>
      </w:r>
      <w:r w:rsidRPr="000D59B8">
        <w:rPr>
          <w:rFonts w:ascii="Cambria" w:hAnsiTheme="majorHAnsi"/>
        </w:rPr>
        <w:t>. September 2017:ajg2017268. doi:10.1038/ajg.2017.268.</w:t>
      </w:r>
    </w:p>
    <w:p w14:paraId="2CC5DF8A" w14:textId="77777777" w:rsidR="000D59B8" w:rsidRPr="000D59B8" w:rsidRDefault="000D59B8" w:rsidP="000D59B8">
      <w:pPr>
        <w:pStyle w:val="Bibliography"/>
        <w:rPr>
          <w:rFonts w:ascii="Cambria" w:hAnsiTheme="majorHAnsi"/>
        </w:rPr>
      </w:pPr>
      <w:r w:rsidRPr="000D59B8">
        <w:rPr>
          <w:rFonts w:ascii="Cambria" w:hAnsiTheme="majorHAnsi"/>
        </w:rPr>
        <w:t xml:space="preserve">7. </w:t>
      </w:r>
      <w:r w:rsidRPr="000D59B8">
        <w:rPr>
          <w:rFonts w:ascii="Cambria" w:hAnsiTheme="majorHAnsi"/>
        </w:rPr>
        <w:tab/>
        <w:t>#JHMChat. http://shm.hospitalmedicine.org/acton/media/25526/jhmchat. Accessed November 9, 2017.</w:t>
      </w:r>
    </w:p>
    <w:p w14:paraId="3E1D898C" w14:textId="77777777" w:rsidR="000D59B8" w:rsidRPr="000D59B8" w:rsidRDefault="000D59B8" w:rsidP="000D59B8">
      <w:pPr>
        <w:pStyle w:val="Bibliography"/>
        <w:rPr>
          <w:rFonts w:ascii="Cambria" w:hAnsiTheme="majorHAnsi"/>
        </w:rPr>
      </w:pPr>
      <w:r w:rsidRPr="000D59B8">
        <w:rPr>
          <w:rFonts w:ascii="Cambria" w:hAnsiTheme="majorHAnsi"/>
        </w:rPr>
        <w:t xml:space="preserve">8. </w:t>
      </w:r>
      <w:r w:rsidRPr="000D59B8">
        <w:rPr>
          <w:rFonts w:ascii="Cambria" w:hAnsiTheme="majorHAnsi"/>
        </w:rPr>
        <w:tab/>
        <w:t>#JHMChat - healthcare social media. Symplur. https://www.symplur.com/search/%23JHMChat. Accessed November 9, 2017.</w:t>
      </w:r>
    </w:p>
    <w:p w14:paraId="0E32A697" w14:textId="77777777" w:rsidR="000D59B8" w:rsidRPr="000D59B8" w:rsidRDefault="000D59B8" w:rsidP="000D59B8">
      <w:pPr>
        <w:pStyle w:val="Bibliography"/>
        <w:rPr>
          <w:rFonts w:ascii="Cambria" w:hAnsiTheme="majorHAnsi"/>
        </w:rPr>
      </w:pPr>
      <w:r w:rsidRPr="000D59B8">
        <w:rPr>
          <w:rFonts w:ascii="Cambria" w:hAnsiTheme="majorHAnsi"/>
        </w:rPr>
        <w:t xml:space="preserve">9. </w:t>
      </w:r>
      <w:r w:rsidRPr="000D59B8">
        <w:rPr>
          <w:rFonts w:ascii="Cambria" w:hAnsiTheme="majorHAnsi"/>
        </w:rPr>
        <w:tab/>
        <w:t>Altmetric. Altmetric. https://www.altmetric.com/. Accessed November 9, 2017.</w:t>
      </w:r>
    </w:p>
    <w:p w14:paraId="482DA374" w14:textId="77777777" w:rsidR="000D59B8" w:rsidRPr="000D59B8" w:rsidRDefault="000D59B8" w:rsidP="000D59B8">
      <w:pPr>
        <w:pStyle w:val="Bibliography"/>
        <w:rPr>
          <w:rFonts w:ascii="Cambria" w:hAnsiTheme="majorHAnsi"/>
        </w:rPr>
      </w:pPr>
      <w:r w:rsidRPr="000D59B8">
        <w:rPr>
          <w:rFonts w:ascii="Cambria" w:hAnsiTheme="majorHAnsi"/>
        </w:rPr>
        <w:t xml:space="preserve">10. </w:t>
      </w:r>
      <w:r w:rsidRPr="000D59B8">
        <w:rPr>
          <w:rFonts w:ascii="Cambria" w:hAnsiTheme="majorHAnsi"/>
        </w:rPr>
        <w:tab/>
        <w:t>value-based healthcare | Symplur. https://www.symplur.com/topic/value-based-healthcare/. Accessed November 17, 2017.</w:t>
      </w:r>
    </w:p>
    <w:p w14:paraId="19E4869D" w14:textId="77777777" w:rsidR="000D59B8" w:rsidRPr="000D59B8" w:rsidRDefault="000D59B8" w:rsidP="000D59B8">
      <w:pPr>
        <w:pStyle w:val="Bibliography"/>
        <w:rPr>
          <w:rFonts w:ascii="Cambria" w:hAnsiTheme="majorHAnsi"/>
        </w:rPr>
      </w:pPr>
      <w:r w:rsidRPr="000D59B8">
        <w:rPr>
          <w:rFonts w:ascii="Cambria" w:hAnsiTheme="majorHAnsi"/>
        </w:rPr>
        <w:t xml:space="preserve">11. </w:t>
      </w:r>
      <w:r w:rsidRPr="000D59B8">
        <w:rPr>
          <w:rFonts w:ascii="Cambria" w:hAnsiTheme="majorHAnsi"/>
        </w:rPr>
        <w:tab/>
        <w:t>medical education | Symplur. https://www.symplur.com/topic/medical-education/. Accessed November 17, 2017.</w:t>
      </w:r>
    </w:p>
    <w:p w14:paraId="6F0CF6F8" w14:textId="77777777" w:rsidR="000D59B8" w:rsidRPr="000D59B8" w:rsidRDefault="000D59B8" w:rsidP="000D59B8">
      <w:pPr>
        <w:pStyle w:val="Bibliography"/>
        <w:rPr>
          <w:rFonts w:ascii="Cambria" w:hAnsiTheme="majorHAnsi"/>
        </w:rPr>
      </w:pPr>
      <w:r w:rsidRPr="000D59B8">
        <w:rPr>
          <w:rFonts w:ascii="Cambria" w:hAnsiTheme="majorHAnsi"/>
        </w:rPr>
        <w:t xml:space="preserve">12. </w:t>
      </w:r>
      <w:r w:rsidRPr="000D59B8">
        <w:rPr>
          <w:rFonts w:ascii="Cambria" w:hAnsiTheme="majorHAnsi"/>
        </w:rPr>
        <w:tab/>
        <w:t xml:space="preserve">Sterling M, Leung P, Wright D, Bishop TF. The Use of Social Media in Graduate Medical Education: A Systematic Review. </w:t>
      </w:r>
      <w:r w:rsidRPr="000D59B8">
        <w:rPr>
          <w:rFonts w:ascii="Cambria" w:hAnsiTheme="majorHAnsi"/>
          <w:i/>
          <w:iCs/>
        </w:rPr>
        <w:t>Acad Med</w:t>
      </w:r>
      <w:r w:rsidRPr="000D59B8">
        <w:rPr>
          <w:rFonts w:ascii="Cambria" w:hAnsiTheme="majorHAnsi"/>
        </w:rPr>
        <w:t>. 2017;92(7):1043. doi:10.1097/ACM.0000000000001617.</w:t>
      </w:r>
    </w:p>
    <w:p w14:paraId="5F6B824D" w14:textId="77777777" w:rsidR="000D59B8" w:rsidRPr="000D59B8" w:rsidRDefault="000D59B8" w:rsidP="000D59B8">
      <w:pPr>
        <w:pStyle w:val="Bibliography"/>
        <w:rPr>
          <w:rFonts w:ascii="Cambria" w:hAnsiTheme="majorHAnsi"/>
        </w:rPr>
      </w:pPr>
      <w:r w:rsidRPr="000D59B8">
        <w:rPr>
          <w:rFonts w:ascii="Cambria" w:hAnsiTheme="majorHAnsi"/>
        </w:rPr>
        <w:t xml:space="preserve">13. </w:t>
      </w:r>
      <w:r w:rsidRPr="000D59B8">
        <w:rPr>
          <w:rFonts w:ascii="Cambria" w:hAnsiTheme="majorHAnsi"/>
        </w:rPr>
        <w:tab/>
        <w:t xml:space="preserve">Davis WM, Ho K, Last J. Advancing social media in medical education. </w:t>
      </w:r>
      <w:r w:rsidRPr="000D59B8">
        <w:rPr>
          <w:rFonts w:ascii="Cambria" w:hAnsiTheme="majorHAnsi"/>
          <w:i/>
          <w:iCs/>
        </w:rPr>
        <w:t>CMAJ Can Med Assoc J</w:t>
      </w:r>
      <w:r w:rsidRPr="000D59B8">
        <w:rPr>
          <w:rFonts w:ascii="Cambria" w:hAnsiTheme="majorHAnsi"/>
        </w:rPr>
        <w:t>. 2015;187(8):549-550. doi:10.1503/cmaj.141417.</w:t>
      </w:r>
    </w:p>
    <w:p w14:paraId="3A72A7B4" w14:textId="77777777" w:rsidR="000D59B8" w:rsidRPr="000D59B8" w:rsidRDefault="000D59B8" w:rsidP="000D59B8">
      <w:pPr>
        <w:pStyle w:val="Bibliography"/>
        <w:rPr>
          <w:rFonts w:ascii="Cambria" w:hAnsiTheme="majorHAnsi"/>
        </w:rPr>
      </w:pPr>
      <w:r w:rsidRPr="000D59B8">
        <w:rPr>
          <w:rFonts w:ascii="Cambria" w:hAnsiTheme="majorHAnsi"/>
        </w:rPr>
        <w:t xml:space="preserve">14. </w:t>
      </w:r>
      <w:r w:rsidRPr="000D59B8">
        <w:rPr>
          <w:rFonts w:ascii="Cambria" w:hAnsiTheme="majorHAnsi"/>
        </w:rPr>
        <w:tab/>
        <w:t xml:space="preserve">Hillman T, Sherbino J. Social media in medical education: a new pedagogical paradigm? </w:t>
      </w:r>
      <w:r w:rsidRPr="000D59B8">
        <w:rPr>
          <w:rFonts w:ascii="Cambria" w:hAnsiTheme="majorHAnsi"/>
          <w:i/>
          <w:iCs/>
        </w:rPr>
        <w:t>Postgrad Med J</w:t>
      </w:r>
      <w:r w:rsidRPr="000D59B8">
        <w:rPr>
          <w:rFonts w:ascii="Cambria" w:hAnsiTheme="majorHAnsi"/>
        </w:rPr>
        <w:t>. 2015;91(1080):544-545. doi:10.1136/postgradmedj-2015-133686.</w:t>
      </w:r>
    </w:p>
    <w:p w14:paraId="5B987529" w14:textId="77777777" w:rsidR="000D59B8" w:rsidRPr="000D59B8" w:rsidRDefault="000D59B8" w:rsidP="000D59B8">
      <w:pPr>
        <w:pStyle w:val="Bibliography"/>
        <w:rPr>
          <w:rFonts w:ascii="Cambria" w:hAnsiTheme="majorHAnsi"/>
        </w:rPr>
      </w:pPr>
      <w:r w:rsidRPr="000D59B8">
        <w:rPr>
          <w:rFonts w:ascii="Cambria" w:hAnsiTheme="majorHAnsi"/>
        </w:rPr>
        <w:t xml:space="preserve">15. </w:t>
      </w:r>
      <w:r w:rsidRPr="000D59B8">
        <w:rPr>
          <w:rFonts w:ascii="Cambria" w:hAnsiTheme="majorHAnsi"/>
        </w:rPr>
        <w:tab/>
        <w:t xml:space="preserve">Gerds AT, Chan T. Social Media in Hematology in 2017: Dystopia, Utopia, or Somewhere In-between? </w:t>
      </w:r>
      <w:r w:rsidRPr="000D59B8">
        <w:rPr>
          <w:rFonts w:ascii="Cambria" w:hAnsiTheme="majorHAnsi"/>
          <w:i/>
          <w:iCs/>
        </w:rPr>
        <w:t>Curr Hematol Malig Rep</w:t>
      </w:r>
      <w:r w:rsidRPr="000D59B8">
        <w:rPr>
          <w:rFonts w:ascii="Cambria" w:hAnsiTheme="majorHAnsi"/>
        </w:rPr>
        <w:t>. October 2017. doi:10.1007/s11899-017-0424-8.</w:t>
      </w:r>
    </w:p>
    <w:p w14:paraId="02D39EC2" w14:textId="77777777" w:rsidR="000D59B8" w:rsidRPr="000D59B8" w:rsidRDefault="000D59B8" w:rsidP="000D59B8">
      <w:pPr>
        <w:pStyle w:val="Bibliography"/>
        <w:rPr>
          <w:rFonts w:ascii="Cambria" w:hAnsiTheme="majorHAnsi"/>
        </w:rPr>
      </w:pPr>
      <w:r w:rsidRPr="000D59B8">
        <w:rPr>
          <w:rFonts w:ascii="Cambria" w:hAnsiTheme="majorHAnsi"/>
        </w:rPr>
        <w:t xml:space="preserve">16. </w:t>
      </w:r>
      <w:r w:rsidRPr="000D59B8">
        <w:rPr>
          <w:rFonts w:ascii="Cambria" w:hAnsiTheme="majorHAnsi"/>
        </w:rPr>
        <w:tab/>
        <w:t xml:space="preserve">Mehta N, Flickinger T. The times they are a-changin’: academia, social media and the JGIM Twitter Journal Club. </w:t>
      </w:r>
      <w:r w:rsidRPr="000D59B8">
        <w:rPr>
          <w:rFonts w:ascii="Cambria" w:hAnsiTheme="majorHAnsi"/>
          <w:i/>
          <w:iCs/>
        </w:rPr>
        <w:t>J Gen Intern Med</w:t>
      </w:r>
      <w:r w:rsidRPr="000D59B8">
        <w:rPr>
          <w:rFonts w:ascii="Cambria" w:hAnsiTheme="majorHAnsi"/>
        </w:rPr>
        <w:t>. 2014;29(10):1317-1318. doi:10.1007/s11606-014-2976-9.</w:t>
      </w:r>
    </w:p>
    <w:p w14:paraId="0B7E2B6E" w14:textId="77777777" w:rsidR="000D59B8" w:rsidRPr="000D59B8" w:rsidRDefault="000D59B8" w:rsidP="000D59B8">
      <w:pPr>
        <w:pStyle w:val="Bibliography"/>
        <w:rPr>
          <w:rFonts w:ascii="Cambria" w:hAnsiTheme="majorHAnsi"/>
        </w:rPr>
      </w:pPr>
      <w:r w:rsidRPr="000D59B8">
        <w:rPr>
          <w:rFonts w:ascii="Cambria" w:hAnsiTheme="majorHAnsi"/>
        </w:rPr>
        <w:t xml:space="preserve">17. </w:t>
      </w:r>
      <w:r w:rsidRPr="000D59B8">
        <w:rPr>
          <w:rFonts w:ascii="Cambria" w:hAnsiTheme="majorHAnsi"/>
        </w:rPr>
        <w:tab/>
        <w:t xml:space="preserve">Chan T, Trueger NS, Roland D, Thoma B. Evidence-based medicine in the era of social media: Scholarly engagement through participation and online interaction. </w:t>
      </w:r>
      <w:r w:rsidRPr="000D59B8">
        <w:rPr>
          <w:rFonts w:ascii="Cambria" w:hAnsiTheme="majorHAnsi"/>
          <w:i/>
          <w:iCs/>
        </w:rPr>
        <w:t>CJEM</w:t>
      </w:r>
      <w:r w:rsidRPr="000D59B8">
        <w:rPr>
          <w:rFonts w:ascii="Cambria" w:hAnsiTheme="majorHAnsi"/>
        </w:rPr>
        <w:t>. January 2017:1-6. doi:10.1017/cem.2016.407.</w:t>
      </w:r>
    </w:p>
    <w:p w14:paraId="0254E239" w14:textId="77777777" w:rsidR="000D59B8" w:rsidRPr="000D59B8" w:rsidRDefault="000D59B8" w:rsidP="000D59B8">
      <w:pPr>
        <w:pStyle w:val="Bibliography"/>
        <w:rPr>
          <w:rFonts w:ascii="Cambria" w:hAnsiTheme="majorHAnsi"/>
        </w:rPr>
      </w:pPr>
      <w:r w:rsidRPr="000D59B8">
        <w:rPr>
          <w:rFonts w:ascii="Cambria" w:hAnsiTheme="majorHAnsi"/>
        </w:rPr>
        <w:t xml:space="preserve">18. </w:t>
      </w:r>
      <w:r w:rsidRPr="000D59B8">
        <w:rPr>
          <w:rFonts w:ascii="Cambria" w:hAnsiTheme="majorHAnsi"/>
        </w:rPr>
        <w:tab/>
        <w:t>Utengen A. The Flattening of Healthcare: Breaking Down of Barriers in Healthcare Social Media - Twitter Visualized. https://www.symplur.com/shorts/the-flattening-of-healthcare-twitter-visualized/. Published January 7, 2013. Accessed November 8, 2017.</w:t>
      </w:r>
    </w:p>
    <w:p w14:paraId="0D776537" w14:textId="77777777" w:rsidR="000D59B8" w:rsidRPr="000D59B8" w:rsidRDefault="000D59B8" w:rsidP="000D59B8">
      <w:pPr>
        <w:pStyle w:val="Bibliography"/>
        <w:rPr>
          <w:rFonts w:ascii="Cambria" w:hAnsiTheme="majorHAnsi"/>
        </w:rPr>
      </w:pPr>
      <w:r w:rsidRPr="000D59B8">
        <w:rPr>
          <w:rFonts w:ascii="Cambria" w:hAnsiTheme="majorHAnsi"/>
        </w:rPr>
        <w:t xml:space="preserve">19. </w:t>
      </w:r>
      <w:r w:rsidRPr="000D59B8">
        <w:rPr>
          <w:rFonts w:ascii="Cambria" w:hAnsiTheme="majorHAnsi"/>
        </w:rPr>
        <w:tab/>
        <w:t xml:space="preserve">Thelwall M, Haustein S, Larivière V, Sugimoto CR. Do altmetrics work? Twitter and ten other social web services. </w:t>
      </w:r>
      <w:r w:rsidRPr="000D59B8">
        <w:rPr>
          <w:rFonts w:ascii="Cambria" w:hAnsiTheme="majorHAnsi"/>
          <w:i/>
          <w:iCs/>
        </w:rPr>
        <w:t>PloS One</w:t>
      </w:r>
      <w:r w:rsidRPr="000D59B8">
        <w:rPr>
          <w:rFonts w:ascii="Cambria" w:hAnsiTheme="majorHAnsi"/>
        </w:rPr>
        <w:t>. 2013;8(5):e64841. doi:10.1371/journal.pone.0064841.</w:t>
      </w:r>
    </w:p>
    <w:p w14:paraId="3872A243" w14:textId="77777777" w:rsidR="000D59B8" w:rsidRPr="000D59B8" w:rsidRDefault="000D59B8" w:rsidP="000D59B8">
      <w:pPr>
        <w:pStyle w:val="Bibliography"/>
        <w:rPr>
          <w:rFonts w:ascii="Cambria" w:hAnsiTheme="majorHAnsi"/>
        </w:rPr>
      </w:pPr>
      <w:r w:rsidRPr="000D59B8">
        <w:rPr>
          <w:rFonts w:ascii="Cambria" w:hAnsiTheme="majorHAnsi"/>
        </w:rPr>
        <w:t xml:space="preserve">20. </w:t>
      </w:r>
      <w:r w:rsidRPr="000D59B8">
        <w:rPr>
          <w:rFonts w:ascii="Cambria" w:hAnsiTheme="majorHAnsi"/>
        </w:rPr>
        <w:tab/>
        <w:t xml:space="preserve">Peoples BK, Midway SR, Sackett D, Lynch A, Cooney PB. Twitter Predicts Citation Rates of Ecological Research. </w:t>
      </w:r>
      <w:r w:rsidRPr="000D59B8">
        <w:rPr>
          <w:rFonts w:ascii="Cambria" w:hAnsiTheme="majorHAnsi"/>
          <w:i/>
          <w:iCs/>
        </w:rPr>
        <w:t>PloS One</w:t>
      </w:r>
      <w:r w:rsidRPr="000D59B8">
        <w:rPr>
          <w:rFonts w:ascii="Cambria" w:hAnsiTheme="majorHAnsi"/>
        </w:rPr>
        <w:t>. 2016;11(11):e0166570. doi:10.1371/journal.pone.0166570.</w:t>
      </w:r>
    </w:p>
    <w:p w14:paraId="20C7BF83" w14:textId="77777777" w:rsidR="000D59B8" w:rsidRPr="000D59B8" w:rsidRDefault="000D59B8" w:rsidP="000D59B8">
      <w:pPr>
        <w:pStyle w:val="Bibliography"/>
        <w:rPr>
          <w:rFonts w:ascii="Cambria" w:hAnsiTheme="majorHAnsi"/>
        </w:rPr>
      </w:pPr>
      <w:r w:rsidRPr="000D59B8">
        <w:rPr>
          <w:rFonts w:ascii="Cambria" w:hAnsiTheme="majorHAnsi"/>
        </w:rPr>
        <w:t xml:space="preserve">21. </w:t>
      </w:r>
      <w:r w:rsidRPr="000D59B8">
        <w:rPr>
          <w:rFonts w:ascii="Cambria" w:hAnsiTheme="majorHAnsi"/>
        </w:rPr>
        <w:tab/>
        <w:t xml:space="preserve">Eysenbach G. Can tweets predict citations? Metrics of social impact based on Twitter and correlation with traditional metrics of scientific impact. </w:t>
      </w:r>
      <w:r w:rsidRPr="000D59B8">
        <w:rPr>
          <w:rFonts w:ascii="Cambria" w:hAnsiTheme="majorHAnsi"/>
          <w:i/>
          <w:iCs/>
        </w:rPr>
        <w:t>J Med Internet Res</w:t>
      </w:r>
      <w:r w:rsidRPr="000D59B8">
        <w:rPr>
          <w:rFonts w:ascii="Cambria" w:hAnsiTheme="majorHAnsi"/>
        </w:rPr>
        <w:t>. 2011;13(4):e123. doi:10.2196/jmir.2012.</w:t>
      </w:r>
    </w:p>
    <w:p w14:paraId="2A0AC21C" w14:textId="77777777" w:rsidR="000D59B8" w:rsidRPr="000D59B8" w:rsidRDefault="000D59B8" w:rsidP="000D59B8">
      <w:pPr>
        <w:pStyle w:val="Bibliography"/>
        <w:rPr>
          <w:rFonts w:ascii="Cambria" w:hAnsiTheme="majorHAnsi"/>
        </w:rPr>
      </w:pPr>
      <w:r w:rsidRPr="000D59B8">
        <w:rPr>
          <w:rFonts w:ascii="Cambria" w:hAnsiTheme="majorHAnsi"/>
        </w:rPr>
        <w:t xml:space="preserve">22. </w:t>
      </w:r>
      <w:r w:rsidRPr="000D59B8">
        <w:rPr>
          <w:rFonts w:ascii="Cambria" w:hAnsiTheme="majorHAnsi"/>
        </w:rPr>
        <w:tab/>
        <w:t xml:space="preserve">Winter JCF de. The relationship between tweets, citations, and article views for PLOS ONE articles. </w:t>
      </w:r>
      <w:r w:rsidRPr="000D59B8">
        <w:rPr>
          <w:rFonts w:ascii="Cambria" w:hAnsiTheme="majorHAnsi"/>
          <w:i/>
          <w:iCs/>
        </w:rPr>
        <w:t>Scientometrics</w:t>
      </w:r>
      <w:r w:rsidRPr="000D59B8">
        <w:rPr>
          <w:rFonts w:ascii="Cambria" w:hAnsiTheme="majorHAnsi"/>
        </w:rPr>
        <w:t>. 2015;102(2):1773-1779. doi:10.1007/s11192-014-1445-x.</w:t>
      </w:r>
    </w:p>
    <w:p w14:paraId="79C56484" w14:textId="77777777" w:rsidR="000D59B8" w:rsidRPr="000D59B8" w:rsidRDefault="000D59B8" w:rsidP="000D59B8">
      <w:pPr>
        <w:pStyle w:val="Bibliography"/>
        <w:rPr>
          <w:rFonts w:ascii="Cambria" w:hAnsiTheme="majorHAnsi"/>
        </w:rPr>
      </w:pPr>
      <w:r w:rsidRPr="000D59B8">
        <w:rPr>
          <w:rFonts w:ascii="Cambria" w:hAnsiTheme="majorHAnsi"/>
        </w:rPr>
        <w:t xml:space="preserve">23. </w:t>
      </w:r>
      <w:r w:rsidRPr="000D59B8">
        <w:rPr>
          <w:rFonts w:ascii="Cambria" w:hAnsiTheme="majorHAnsi"/>
        </w:rPr>
        <w:tab/>
        <w:t xml:space="preserve">Haustein S, Peters I, Sugimoto CR, Thelwall M, Larivière V. Tweeting biomedicine: An analysis of tweets and citations in the biomedical literature. </w:t>
      </w:r>
      <w:r w:rsidRPr="000D59B8">
        <w:rPr>
          <w:rFonts w:ascii="Cambria" w:hAnsiTheme="majorHAnsi"/>
          <w:i/>
          <w:iCs/>
        </w:rPr>
        <w:t>J Assoc Inf Sci Technol</w:t>
      </w:r>
      <w:r w:rsidRPr="000D59B8">
        <w:rPr>
          <w:rFonts w:ascii="Cambria" w:hAnsiTheme="majorHAnsi"/>
        </w:rPr>
        <w:t>. 2014;65(4):656-669. doi:10.1002/asi.23101.</w:t>
      </w:r>
    </w:p>
    <w:p w14:paraId="24AE0C93" w14:textId="77777777" w:rsidR="000D59B8" w:rsidRPr="000D59B8" w:rsidRDefault="000D59B8" w:rsidP="000D59B8">
      <w:pPr>
        <w:pStyle w:val="Bibliography"/>
        <w:rPr>
          <w:rFonts w:ascii="Cambria" w:hAnsiTheme="majorHAnsi"/>
        </w:rPr>
      </w:pPr>
      <w:r w:rsidRPr="000D59B8">
        <w:rPr>
          <w:rFonts w:ascii="Cambria" w:hAnsiTheme="majorHAnsi"/>
        </w:rPr>
        <w:t xml:space="preserve">24. </w:t>
      </w:r>
      <w:r w:rsidRPr="000D59B8">
        <w:rPr>
          <w:rFonts w:ascii="Cambria" w:hAnsiTheme="majorHAnsi"/>
        </w:rPr>
        <w:tab/>
        <w:t xml:space="preserve">Journal club. In: </w:t>
      </w:r>
      <w:r w:rsidRPr="000D59B8">
        <w:rPr>
          <w:rFonts w:ascii="Cambria" w:hAnsiTheme="majorHAnsi"/>
          <w:i/>
          <w:iCs/>
        </w:rPr>
        <w:t>Wikipedia</w:t>
      </w:r>
      <w:r w:rsidRPr="000D59B8">
        <w:rPr>
          <w:rFonts w:ascii="Cambria" w:hAnsiTheme="majorHAnsi"/>
        </w:rPr>
        <w:t>. ; 2017. https://en.wikipedia.org/w/index.php?title=Journal_club&amp;oldid=807037773. Accessed November 9, 2017.</w:t>
      </w:r>
    </w:p>
    <w:p w14:paraId="31563D1F" w14:textId="5574BB45" w:rsidR="00FA7D6E" w:rsidRDefault="003562B9" w:rsidP="00AD0410">
      <w:pPr>
        <w:spacing w:line="480" w:lineRule="auto"/>
        <w:rPr>
          <w:rFonts w:asciiTheme="majorHAnsi" w:hAnsiTheme="majorHAnsi"/>
        </w:rPr>
      </w:pPr>
      <w:r>
        <w:rPr>
          <w:rFonts w:asciiTheme="majorHAnsi" w:hAnsiTheme="majorHAnsi"/>
        </w:rPr>
        <w:fldChar w:fldCharType="end"/>
      </w:r>
    </w:p>
    <w:p w14:paraId="389DBAD9" w14:textId="77777777" w:rsidR="00FA7D6E" w:rsidRDefault="00FA7D6E" w:rsidP="00AD0410">
      <w:pPr>
        <w:spacing w:line="480" w:lineRule="auto"/>
        <w:rPr>
          <w:rFonts w:asciiTheme="majorHAnsi" w:hAnsiTheme="majorHAnsi"/>
        </w:rPr>
      </w:pPr>
    </w:p>
    <w:p w14:paraId="1615EE6D" w14:textId="77777777" w:rsidR="00FA7D6E" w:rsidRDefault="00FA7D6E" w:rsidP="00AD0410">
      <w:pPr>
        <w:spacing w:line="480" w:lineRule="auto"/>
        <w:rPr>
          <w:rFonts w:asciiTheme="majorHAnsi" w:hAnsiTheme="majorHAnsi"/>
        </w:rPr>
      </w:pPr>
    </w:p>
    <w:p w14:paraId="62688C09" w14:textId="77777777" w:rsidR="00FA7D6E" w:rsidRDefault="00FA7D6E" w:rsidP="00AD0410">
      <w:pPr>
        <w:spacing w:line="480" w:lineRule="auto"/>
        <w:rPr>
          <w:rFonts w:asciiTheme="majorHAnsi" w:hAnsiTheme="majorHAnsi"/>
        </w:rPr>
      </w:pPr>
    </w:p>
    <w:p w14:paraId="5FD11733" w14:textId="77777777" w:rsidR="00FA7D6E" w:rsidRDefault="00FA7D6E" w:rsidP="00AD0410">
      <w:pPr>
        <w:spacing w:line="480" w:lineRule="auto"/>
        <w:rPr>
          <w:rFonts w:asciiTheme="majorHAnsi" w:hAnsiTheme="majorHAnsi"/>
        </w:rPr>
      </w:pPr>
    </w:p>
    <w:sectPr w:rsidR="00FA7D6E">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E974EA" w15:done="0"/>
  <w15:commentEx w15:paraId="4A68946D" w15:done="0"/>
  <w15:commentEx w15:paraId="0FBBF2BA" w15:done="0"/>
  <w15:commentEx w15:paraId="5EB9FFB7" w15:done="0"/>
  <w15:commentEx w15:paraId="794C7B93" w15:done="0"/>
  <w15:commentEx w15:paraId="075A8D32" w15:done="0"/>
  <w15:commentEx w15:paraId="050FCE89" w15:done="0"/>
  <w15:commentEx w15:paraId="29394B29" w15:done="0"/>
  <w15:commentEx w15:paraId="78A34FCD" w15:done="0"/>
  <w15:commentEx w15:paraId="770E987E" w15:done="0"/>
  <w15:commentEx w15:paraId="1B2A646D" w15:done="0"/>
  <w15:commentEx w15:paraId="74CDFCD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40FC6" w14:textId="77777777" w:rsidR="002930CF" w:rsidRDefault="002930CF" w:rsidP="00C0499F">
      <w:pPr>
        <w:spacing w:after="0" w:line="240" w:lineRule="auto"/>
      </w:pPr>
      <w:r>
        <w:separator/>
      </w:r>
    </w:p>
  </w:endnote>
  <w:endnote w:type="continuationSeparator" w:id="0">
    <w:p w14:paraId="7B6BCA56" w14:textId="77777777" w:rsidR="002930CF" w:rsidRDefault="002930CF" w:rsidP="00C0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60085" w14:textId="77777777" w:rsidR="002930CF" w:rsidRDefault="002930CF" w:rsidP="009A6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F238B4" w14:textId="77777777" w:rsidR="002930CF" w:rsidRDefault="002930CF" w:rsidP="009A6D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B10A0" w14:textId="77777777" w:rsidR="002930CF" w:rsidRDefault="002930CF" w:rsidP="009A6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7A78">
      <w:rPr>
        <w:rStyle w:val="PageNumber"/>
        <w:noProof/>
      </w:rPr>
      <w:t>1</w:t>
    </w:r>
    <w:r>
      <w:rPr>
        <w:rStyle w:val="PageNumber"/>
      </w:rPr>
      <w:fldChar w:fldCharType="end"/>
    </w:r>
  </w:p>
  <w:p w14:paraId="33C45E86" w14:textId="77777777" w:rsidR="002930CF" w:rsidRDefault="002930CF" w:rsidP="009A6D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A3480" w14:textId="77777777" w:rsidR="002930CF" w:rsidRDefault="002930CF" w:rsidP="00C0499F">
      <w:pPr>
        <w:spacing w:after="0" w:line="240" w:lineRule="auto"/>
      </w:pPr>
      <w:r>
        <w:separator/>
      </w:r>
    </w:p>
  </w:footnote>
  <w:footnote w:type="continuationSeparator" w:id="0">
    <w:p w14:paraId="3DFC053B" w14:textId="77777777" w:rsidR="002930CF" w:rsidRDefault="002930CF" w:rsidP="00C049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9A355" w14:textId="59ADE419" w:rsidR="002930CF" w:rsidRDefault="002930CF">
    <w:pPr>
      <w:pStyle w:val="Header"/>
    </w:pPr>
    <w:r>
      <w:t>JHM &amp; Social Media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C70D2"/>
    <w:multiLevelType w:val="hybridMultilevel"/>
    <w:tmpl w:val="5200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36458"/>
    <w:multiLevelType w:val="hybridMultilevel"/>
    <w:tmpl w:val="9FE6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22233"/>
    <w:multiLevelType w:val="hybridMultilevel"/>
    <w:tmpl w:val="7CB22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Auerbach">
    <w15:presenceInfo w15:providerId="Windows Live" w15:userId="b79b7f05e903e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29"/>
    <w:rsid w:val="00000587"/>
    <w:rsid w:val="00000FB3"/>
    <w:rsid w:val="00001177"/>
    <w:rsid w:val="000018B1"/>
    <w:rsid w:val="00011C7B"/>
    <w:rsid w:val="00012BC5"/>
    <w:rsid w:val="00013CF9"/>
    <w:rsid w:val="00017FBF"/>
    <w:rsid w:val="0002203C"/>
    <w:rsid w:val="0002332A"/>
    <w:rsid w:val="000267C2"/>
    <w:rsid w:val="00026F42"/>
    <w:rsid w:val="00032C3D"/>
    <w:rsid w:val="00042B28"/>
    <w:rsid w:val="0004424A"/>
    <w:rsid w:val="0004436E"/>
    <w:rsid w:val="00047363"/>
    <w:rsid w:val="000477F9"/>
    <w:rsid w:val="00051FE6"/>
    <w:rsid w:val="00055B95"/>
    <w:rsid w:val="00060AEF"/>
    <w:rsid w:val="00062E7D"/>
    <w:rsid w:val="000636C0"/>
    <w:rsid w:val="00066F3A"/>
    <w:rsid w:val="00067824"/>
    <w:rsid w:val="00072AB4"/>
    <w:rsid w:val="00073C81"/>
    <w:rsid w:val="00074808"/>
    <w:rsid w:val="000770CE"/>
    <w:rsid w:val="00083C83"/>
    <w:rsid w:val="0008466A"/>
    <w:rsid w:val="00085737"/>
    <w:rsid w:val="00092F2B"/>
    <w:rsid w:val="0009542F"/>
    <w:rsid w:val="00095C69"/>
    <w:rsid w:val="000A1D40"/>
    <w:rsid w:val="000A3884"/>
    <w:rsid w:val="000A4BAC"/>
    <w:rsid w:val="000A5D04"/>
    <w:rsid w:val="000B088E"/>
    <w:rsid w:val="000B0998"/>
    <w:rsid w:val="000B3CB2"/>
    <w:rsid w:val="000C30F2"/>
    <w:rsid w:val="000C35BB"/>
    <w:rsid w:val="000C5E55"/>
    <w:rsid w:val="000D0A07"/>
    <w:rsid w:val="000D254D"/>
    <w:rsid w:val="000D59B8"/>
    <w:rsid w:val="000E1170"/>
    <w:rsid w:val="000E1E1B"/>
    <w:rsid w:val="000E41FE"/>
    <w:rsid w:val="000E6488"/>
    <w:rsid w:val="000E6696"/>
    <w:rsid w:val="000F1E96"/>
    <w:rsid w:val="000F4F64"/>
    <w:rsid w:val="000F5AA1"/>
    <w:rsid w:val="00100124"/>
    <w:rsid w:val="00100959"/>
    <w:rsid w:val="00100CB2"/>
    <w:rsid w:val="00106753"/>
    <w:rsid w:val="0010714F"/>
    <w:rsid w:val="00110477"/>
    <w:rsid w:val="00115CFD"/>
    <w:rsid w:val="0011704C"/>
    <w:rsid w:val="001211EA"/>
    <w:rsid w:val="0012373C"/>
    <w:rsid w:val="00124809"/>
    <w:rsid w:val="00125976"/>
    <w:rsid w:val="00133000"/>
    <w:rsid w:val="0013378A"/>
    <w:rsid w:val="001361B8"/>
    <w:rsid w:val="00136D37"/>
    <w:rsid w:val="00140758"/>
    <w:rsid w:val="00140A0F"/>
    <w:rsid w:val="001412C9"/>
    <w:rsid w:val="00143985"/>
    <w:rsid w:val="00146BA6"/>
    <w:rsid w:val="00150144"/>
    <w:rsid w:val="00154516"/>
    <w:rsid w:val="00162C33"/>
    <w:rsid w:val="00164EB2"/>
    <w:rsid w:val="0016667F"/>
    <w:rsid w:val="001709C3"/>
    <w:rsid w:val="001716AE"/>
    <w:rsid w:val="00172571"/>
    <w:rsid w:val="0018238E"/>
    <w:rsid w:val="00187A14"/>
    <w:rsid w:val="00190111"/>
    <w:rsid w:val="00193393"/>
    <w:rsid w:val="00196077"/>
    <w:rsid w:val="0019618C"/>
    <w:rsid w:val="001A0575"/>
    <w:rsid w:val="001A17B5"/>
    <w:rsid w:val="001A2F9A"/>
    <w:rsid w:val="001A35D8"/>
    <w:rsid w:val="001A438F"/>
    <w:rsid w:val="001B0FD6"/>
    <w:rsid w:val="001B13AC"/>
    <w:rsid w:val="001B20E8"/>
    <w:rsid w:val="001B7E30"/>
    <w:rsid w:val="001C3E2E"/>
    <w:rsid w:val="001C6F9C"/>
    <w:rsid w:val="001D03F8"/>
    <w:rsid w:val="001D0767"/>
    <w:rsid w:val="001D1384"/>
    <w:rsid w:val="001D4A72"/>
    <w:rsid w:val="001D4F43"/>
    <w:rsid w:val="001D54B8"/>
    <w:rsid w:val="001D6921"/>
    <w:rsid w:val="001E2FD1"/>
    <w:rsid w:val="001E32AE"/>
    <w:rsid w:val="001E53D4"/>
    <w:rsid w:val="001E5AC3"/>
    <w:rsid w:val="001E61DC"/>
    <w:rsid w:val="001E6D18"/>
    <w:rsid w:val="001F1509"/>
    <w:rsid w:val="001F1535"/>
    <w:rsid w:val="001F1830"/>
    <w:rsid w:val="001F36B5"/>
    <w:rsid w:val="001F61A0"/>
    <w:rsid w:val="00200536"/>
    <w:rsid w:val="00200D5F"/>
    <w:rsid w:val="002027BD"/>
    <w:rsid w:val="00203897"/>
    <w:rsid w:val="00206657"/>
    <w:rsid w:val="002069CC"/>
    <w:rsid w:val="00210F35"/>
    <w:rsid w:val="00213D02"/>
    <w:rsid w:val="00215278"/>
    <w:rsid w:val="0021529E"/>
    <w:rsid w:val="00222497"/>
    <w:rsid w:val="00227078"/>
    <w:rsid w:val="0022766D"/>
    <w:rsid w:val="00241052"/>
    <w:rsid w:val="002428CC"/>
    <w:rsid w:val="002448C7"/>
    <w:rsid w:val="00244E6D"/>
    <w:rsid w:val="00245628"/>
    <w:rsid w:val="002462F3"/>
    <w:rsid w:val="00247F03"/>
    <w:rsid w:val="00252D0B"/>
    <w:rsid w:val="00257C60"/>
    <w:rsid w:val="0026311B"/>
    <w:rsid w:val="00266387"/>
    <w:rsid w:val="00267E3E"/>
    <w:rsid w:val="00273EC6"/>
    <w:rsid w:val="00280398"/>
    <w:rsid w:val="002849A0"/>
    <w:rsid w:val="00284BA4"/>
    <w:rsid w:val="00285DF1"/>
    <w:rsid w:val="00286956"/>
    <w:rsid w:val="002930CF"/>
    <w:rsid w:val="002944E9"/>
    <w:rsid w:val="002A0DD4"/>
    <w:rsid w:val="002A132C"/>
    <w:rsid w:val="002A1398"/>
    <w:rsid w:val="002A1E59"/>
    <w:rsid w:val="002A463E"/>
    <w:rsid w:val="002A5D04"/>
    <w:rsid w:val="002A628E"/>
    <w:rsid w:val="002A65DF"/>
    <w:rsid w:val="002A68F8"/>
    <w:rsid w:val="002B1BD7"/>
    <w:rsid w:val="002B4481"/>
    <w:rsid w:val="002B48FA"/>
    <w:rsid w:val="002B49BE"/>
    <w:rsid w:val="002B5941"/>
    <w:rsid w:val="002C24DC"/>
    <w:rsid w:val="002C5043"/>
    <w:rsid w:val="002C5FFF"/>
    <w:rsid w:val="002C6513"/>
    <w:rsid w:val="002D4075"/>
    <w:rsid w:val="002D5690"/>
    <w:rsid w:val="002D6A88"/>
    <w:rsid w:val="002D75B2"/>
    <w:rsid w:val="002E0794"/>
    <w:rsid w:val="002E179E"/>
    <w:rsid w:val="002E184C"/>
    <w:rsid w:val="002E3069"/>
    <w:rsid w:val="002E55A7"/>
    <w:rsid w:val="002E55AD"/>
    <w:rsid w:val="002F148F"/>
    <w:rsid w:val="002F1FC2"/>
    <w:rsid w:val="002F39E4"/>
    <w:rsid w:val="002F5093"/>
    <w:rsid w:val="002F5DDC"/>
    <w:rsid w:val="00300B71"/>
    <w:rsid w:val="00301ECD"/>
    <w:rsid w:val="00302EA4"/>
    <w:rsid w:val="00305A11"/>
    <w:rsid w:val="0030679B"/>
    <w:rsid w:val="00311AF3"/>
    <w:rsid w:val="00314C8A"/>
    <w:rsid w:val="00316364"/>
    <w:rsid w:val="00320BC6"/>
    <w:rsid w:val="0032254C"/>
    <w:rsid w:val="003229EB"/>
    <w:rsid w:val="00326425"/>
    <w:rsid w:val="00330E7F"/>
    <w:rsid w:val="003311E2"/>
    <w:rsid w:val="00333AA0"/>
    <w:rsid w:val="00334B42"/>
    <w:rsid w:val="00336AF6"/>
    <w:rsid w:val="00337B2A"/>
    <w:rsid w:val="00340CF2"/>
    <w:rsid w:val="00342E76"/>
    <w:rsid w:val="00344BA0"/>
    <w:rsid w:val="00350C40"/>
    <w:rsid w:val="00352EAE"/>
    <w:rsid w:val="003549CC"/>
    <w:rsid w:val="00354DA9"/>
    <w:rsid w:val="003552E5"/>
    <w:rsid w:val="00355868"/>
    <w:rsid w:val="0035628B"/>
    <w:rsid w:val="003562B9"/>
    <w:rsid w:val="00357AD3"/>
    <w:rsid w:val="00360FB9"/>
    <w:rsid w:val="00361158"/>
    <w:rsid w:val="003615B1"/>
    <w:rsid w:val="00361D25"/>
    <w:rsid w:val="00362D00"/>
    <w:rsid w:val="00363B1F"/>
    <w:rsid w:val="0036569C"/>
    <w:rsid w:val="0036630C"/>
    <w:rsid w:val="00366DC5"/>
    <w:rsid w:val="0037020B"/>
    <w:rsid w:val="00370625"/>
    <w:rsid w:val="003715BA"/>
    <w:rsid w:val="003716F7"/>
    <w:rsid w:val="00372369"/>
    <w:rsid w:val="00372385"/>
    <w:rsid w:val="00372E20"/>
    <w:rsid w:val="00374237"/>
    <w:rsid w:val="0037552E"/>
    <w:rsid w:val="00375BA3"/>
    <w:rsid w:val="00376B0E"/>
    <w:rsid w:val="003775A4"/>
    <w:rsid w:val="00383531"/>
    <w:rsid w:val="00387EF3"/>
    <w:rsid w:val="0039452B"/>
    <w:rsid w:val="00397527"/>
    <w:rsid w:val="003A35E8"/>
    <w:rsid w:val="003A59A1"/>
    <w:rsid w:val="003A5A12"/>
    <w:rsid w:val="003A5F31"/>
    <w:rsid w:val="003A7104"/>
    <w:rsid w:val="003B367C"/>
    <w:rsid w:val="003B47E8"/>
    <w:rsid w:val="003B5D38"/>
    <w:rsid w:val="003C7FBF"/>
    <w:rsid w:val="003D4CCC"/>
    <w:rsid w:val="003D5508"/>
    <w:rsid w:val="003D6AAA"/>
    <w:rsid w:val="003E0F25"/>
    <w:rsid w:val="003E0F79"/>
    <w:rsid w:val="003E1661"/>
    <w:rsid w:val="003E40CB"/>
    <w:rsid w:val="003E42D1"/>
    <w:rsid w:val="003E5619"/>
    <w:rsid w:val="003E709D"/>
    <w:rsid w:val="003E7792"/>
    <w:rsid w:val="003F1A22"/>
    <w:rsid w:val="003F4435"/>
    <w:rsid w:val="003F57CF"/>
    <w:rsid w:val="00403231"/>
    <w:rsid w:val="004042DC"/>
    <w:rsid w:val="00405583"/>
    <w:rsid w:val="004059C6"/>
    <w:rsid w:val="0040685C"/>
    <w:rsid w:val="0040745C"/>
    <w:rsid w:val="004133D1"/>
    <w:rsid w:val="00413E9A"/>
    <w:rsid w:val="004202DF"/>
    <w:rsid w:val="00422660"/>
    <w:rsid w:val="00425767"/>
    <w:rsid w:val="00425C19"/>
    <w:rsid w:val="004303F7"/>
    <w:rsid w:val="004316FF"/>
    <w:rsid w:val="0043266A"/>
    <w:rsid w:val="00433954"/>
    <w:rsid w:val="00435044"/>
    <w:rsid w:val="00436102"/>
    <w:rsid w:val="00436489"/>
    <w:rsid w:val="0044157E"/>
    <w:rsid w:val="00444301"/>
    <w:rsid w:val="00444EF4"/>
    <w:rsid w:val="00453789"/>
    <w:rsid w:val="004539D2"/>
    <w:rsid w:val="00453DD6"/>
    <w:rsid w:val="00454062"/>
    <w:rsid w:val="00454AF8"/>
    <w:rsid w:val="00455443"/>
    <w:rsid w:val="004647DC"/>
    <w:rsid w:val="00466364"/>
    <w:rsid w:val="00466398"/>
    <w:rsid w:val="0047091D"/>
    <w:rsid w:val="00471E46"/>
    <w:rsid w:val="00473589"/>
    <w:rsid w:val="0047441D"/>
    <w:rsid w:val="00474B46"/>
    <w:rsid w:val="00476745"/>
    <w:rsid w:val="00476DEE"/>
    <w:rsid w:val="00481435"/>
    <w:rsid w:val="00481C54"/>
    <w:rsid w:val="00483333"/>
    <w:rsid w:val="00483AC3"/>
    <w:rsid w:val="0048554D"/>
    <w:rsid w:val="00485E63"/>
    <w:rsid w:val="004873C4"/>
    <w:rsid w:val="004907E5"/>
    <w:rsid w:val="00495005"/>
    <w:rsid w:val="00496A93"/>
    <w:rsid w:val="004A107D"/>
    <w:rsid w:val="004A1365"/>
    <w:rsid w:val="004A239D"/>
    <w:rsid w:val="004A7A9A"/>
    <w:rsid w:val="004B3DFB"/>
    <w:rsid w:val="004D1D76"/>
    <w:rsid w:val="004D4C3D"/>
    <w:rsid w:val="004D4E88"/>
    <w:rsid w:val="004D59E0"/>
    <w:rsid w:val="004E0B61"/>
    <w:rsid w:val="004E0EA4"/>
    <w:rsid w:val="004E2757"/>
    <w:rsid w:val="004E44C4"/>
    <w:rsid w:val="004E4A87"/>
    <w:rsid w:val="004E7281"/>
    <w:rsid w:val="004F100D"/>
    <w:rsid w:val="004F2C93"/>
    <w:rsid w:val="004F49FC"/>
    <w:rsid w:val="00500F47"/>
    <w:rsid w:val="00502D28"/>
    <w:rsid w:val="0051163D"/>
    <w:rsid w:val="00512DFD"/>
    <w:rsid w:val="00515AE6"/>
    <w:rsid w:val="0052020A"/>
    <w:rsid w:val="00520D08"/>
    <w:rsid w:val="005245B2"/>
    <w:rsid w:val="0052611A"/>
    <w:rsid w:val="00530A9C"/>
    <w:rsid w:val="00531E9B"/>
    <w:rsid w:val="00534739"/>
    <w:rsid w:val="005365E3"/>
    <w:rsid w:val="00536AF2"/>
    <w:rsid w:val="00540625"/>
    <w:rsid w:val="00546290"/>
    <w:rsid w:val="00552504"/>
    <w:rsid w:val="005567CC"/>
    <w:rsid w:val="00561215"/>
    <w:rsid w:val="00561627"/>
    <w:rsid w:val="00565ECB"/>
    <w:rsid w:val="00566C89"/>
    <w:rsid w:val="00567EF4"/>
    <w:rsid w:val="00571B38"/>
    <w:rsid w:val="005736F2"/>
    <w:rsid w:val="00574F8B"/>
    <w:rsid w:val="00576C54"/>
    <w:rsid w:val="00577973"/>
    <w:rsid w:val="005802E1"/>
    <w:rsid w:val="00581030"/>
    <w:rsid w:val="00583A63"/>
    <w:rsid w:val="00584252"/>
    <w:rsid w:val="00585459"/>
    <w:rsid w:val="00591CAE"/>
    <w:rsid w:val="00594BA3"/>
    <w:rsid w:val="00595D11"/>
    <w:rsid w:val="005A39F6"/>
    <w:rsid w:val="005A4146"/>
    <w:rsid w:val="005A463A"/>
    <w:rsid w:val="005A5974"/>
    <w:rsid w:val="005B0F25"/>
    <w:rsid w:val="005B3ACE"/>
    <w:rsid w:val="005B4AA0"/>
    <w:rsid w:val="005B6213"/>
    <w:rsid w:val="005B6400"/>
    <w:rsid w:val="005B7D9D"/>
    <w:rsid w:val="005C0379"/>
    <w:rsid w:val="005C44DF"/>
    <w:rsid w:val="005C6418"/>
    <w:rsid w:val="005D063F"/>
    <w:rsid w:val="005D0FD8"/>
    <w:rsid w:val="005D1606"/>
    <w:rsid w:val="005D2F5A"/>
    <w:rsid w:val="005D35EB"/>
    <w:rsid w:val="005D47E9"/>
    <w:rsid w:val="005D5025"/>
    <w:rsid w:val="005D51A1"/>
    <w:rsid w:val="005D6376"/>
    <w:rsid w:val="005E2CDD"/>
    <w:rsid w:val="005E40DF"/>
    <w:rsid w:val="005E432C"/>
    <w:rsid w:val="005E64DB"/>
    <w:rsid w:val="005F239D"/>
    <w:rsid w:val="005F316E"/>
    <w:rsid w:val="005F327F"/>
    <w:rsid w:val="005F6F17"/>
    <w:rsid w:val="00600787"/>
    <w:rsid w:val="00600FA6"/>
    <w:rsid w:val="00605397"/>
    <w:rsid w:val="00606A16"/>
    <w:rsid w:val="00607239"/>
    <w:rsid w:val="0060751B"/>
    <w:rsid w:val="00612DEE"/>
    <w:rsid w:val="006142D5"/>
    <w:rsid w:val="00616092"/>
    <w:rsid w:val="006235A2"/>
    <w:rsid w:val="006244E4"/>
    <w:rsid w:val="0062450C"/>
    <w:rsid w:val="00624745"/>
    <w:rsid w:val="00625B63"/>
    <w:rsid w:val="006332A4"/>
    <w:rsid w:val="00634D8F"/>
    <w:rsid w:val="00635470"/>
    <w:rsid w:val="0063660E"/>
    <w:rsid w:val="006367F4"/>
    <w:rsid w:val="00636DAC"/>
    <w:rsid w:val="00637D62"/>
    <w:rsid w:val="00640BB0"/>
    <w:rsid w:val="00641ADB"/>
    <w:rsid w:val="00641E81"/>
    <w:rsid w:val="00642CDB"/>
    <w:rsid w:val="006455EC"/>
    <w:rsid w:val="006460C2"/>
    <w:rsid w:val="00651E91"/>
    <w:rsid w:val="00652F69"/>
    <w:rsid w:val="006553E9"/>
    <w:rsid w:val="00661D08"/>
    <w:rsid w:val="006624B8"/>
    <w:rsid w:val="0066464C"/>
    <w:rsid w:val="006646F5"/>
    <w:rsid w:val="006647AF"/>
    <w:rsid w:val="0066488E"/>
    <w:rsid w:val="006663C4"/>
    <w:rsid w:val="00670DAF"/>
    <w:rsid w:val="006723F4"/>
    <w:rsid w:val="006739E3"/>
    <w:rsid w:val="006752EC"/>
    <w:rsid w:val="00675BDD"/>
    <w:rsid w:val="00677158"/>
    <w:rsid w:val="00677752"/>
    <w:rsid w:val="00677D1A"/>
    <w:rsid w:val="0068245A"/>
    <w:rsid w:val="00683D38"/>
    <w:rsid w:val="006844D5"/>
    <w:rsid w:val="00686025"/>
    <w:rsid w:val="00686431"/>
    <w:rsid w:val="006900FB"/>
    <w:rsid w:val="00690EB9"/>
    <w:rsid w:val="00691B3E"/>
    <w:rsid w:val="00691E1F"/>
    <w:rsid w:val="00692214"/>
    <w:rsid w:val="00692711"/>
    <w:rsid w:val="00694A8C"/>
    <w:rsid w:val="00694D4D"/>
    <w:rsid w:val="00694F73"/>
    <w:rsid w:val="006A0A89"/>
    <w:rsid w:val="006A2392"/>
    <w:rsid w:val="006A36F3"/>
    <w:rsid w:val="006A3CAA"/>
    <w:rsid w:val="006A620A"/>
    <w:rsid w:val="006A74F3"/>
    <w:rsid w:val="006B02FC"/>
    <w:rsid w:val="006B105D"/>
    <w:rsid w:val="006B5984"/>
    <w:rsid w:val="006B59D9"/>
    <w:rsid w:val="006B663F"/>
    <w:rsid w:val="006B7DA9"/>
    <w:rsid w:val="006C03F3"/>
    <w:rsid w:val="006C05E9"/>
    <w:rsid w:val="006C2F33"/>
    <w:rsid w:val="006D0BE8"/>
    <w:rsid w:val="006D1470"/>
    <w:rsid w:val="006D26E3"/>
    <w:rsid w:val="006E1BE2"/>
    <w:rsid w:val="006F05B3"/>
    <w:rsid w:val="006F0E4A"/>
    <w:rsid w:val="006F1486"/>
    <w:rsid w:val="006F21F4"/>
    <w:rsid w:val="006F40CC"/>
    <w:rsid w:val="0070008A"/>
    <w:rsid w:val="00700F4F"/>
    <w:rsid w:val="007010F4"/>
    <w:rsid w:val="00706033"/>
    <w:rsid w:val="00710742"/>
    <w:rsid w:val="00710749"/>
    <w:rsid w:val="00713043"/>
    <w:rsid w:val="00713046"/>
    <w:rsid w:val="007138EF"/>
    <w:rsid w:val="00721CF4"/>
    <w:rsid w:val="007265FF"/>
    <w:rsid w:val="00727008"/>
    <w:rsid w:val="00732C45"/>
    <w:rsid w:val="0073304F"/>
    <w:rsid w:val="0073574E"/>
    <w:rsid w:val="0073611F"/>
    <w:rsid w:val="007366D6"/>
    <w:rsid w:val="00741118"/>
    <w:rsid w:val="00742A5F"/>
    <w:rsid w:val="00744C38"/>
    <w:rsid w:val="00746D8E"/>
    <w:rsid w:val="00755FA9"/>
    <w:rsid w:val="00756A84"/>
    <w:rsid w:val="00756D05"/>
    <w:rsid w:val="00757E28"/>
    <w:rsid w:val="007646DF"/>
    <w:rsid w:val="00765A52"/>
    <w:rsid w:val="00766D64"/>
    <w:rsid w:val="00767C6C"/>
    <w:rsid w:val="007730CC"/>
    <w:rsid w:val="007733DB"/>
    <w:rsid w:val="00787ADA"/>
    <w:rsid w:val="00790188"/>
    <w:rsid w:val="00795312"/>
    <w:rsid w:val="00795BA2"/>
    <w:rsid w:val="00796747"/>
    <w:rsid w:val="007A119D"/>
    <w:rsid w:val="007A1FAD"/>
    <w:rsid w:val="007A2B52"/>
    <w:rsid w:val="007A5B5A"/>
    <w:rsid w:val="007A5CB1"/>
    <w:rsid w:val="007A71D3"/>
    <w:rsid w:val="007B24BA"/>
    <w:rsid w:val="007B3213"/>
    <w:rsid w:val="007B37D6"/>
    <w:rsid w:val="007B5020"/>
    <w:rsid w:val="007B7CBD"/>
    <w:rsid w:val="007C05AB"/>
    <w:rsid w:val="007C0604"/>
    <w:rsid w:val="007C0BEB"/>
    <w:rsid w:val="007C35E6"/>
    <w:rsid w:val="007C4175"/>
    <w:rsid w:val="007C50D2"/>
    <w:rsid w:val="007C51AD"/>
    <w:rsid w:val="007C5969"/>
    <w:rsid w:val="007D3E33"/>
    <w:rsid w:val="007E1348"/>
    <w:rsid w:val="007E1CFC"/>
    <w:rsid w:val="007E53D8"/>
    <w:rsid w:val="007E7FAF"/>
    <w:rsid w:val="007F0D64"/>
    <w:rsid w:val="007F3B1F"/>
    <w:rsid w:val="007F4CBF"/>
    <w:rsid w:val="007F4E8A"/>
    <w:rsid w:val="007F619F"/>
    <w:rsid w:val="00801AE7"/>
    <w:rsid w:val="0080273B"/>
    <w:rsid w:val="00802AE8"/>
    <w:rsid w:val="00804614"/>
    <w:rsid w:val="00811101"/>
    <w:rsid w:val="00812205"/>
    <w:rsid w:val="00812326"/>
    <w:rsid w:val="008125C5"/>
    <w:rsid w:val="008127D7"/>
    <w:rsid w:val="00812A27"/>
    <w:rsid w:val="00817AC4"/>
    <w:rsid w:val="008227D5"/>
    <w:rsid w:val="008232B4"/>
    <w:rsid w:val="00824B98"/>
    <w:rsid w:val="00826F40"/>
    <w:rsid w:val="0083631A"/>
    <w:rsid w:val="0083768C"/>
    <w:rsid w:val="00840326"/>
    <w:rsid w:val="00851F39"/>
    <w:rsid w:val="0085405E"/>
    <w:rsid w:val="00857B02"/>
    <w:rsid w:val="00860E96"/>
    <w:rsid w:val="008613D1"/>
    <w:rsid w:val="00861545"/>
    <w:rsid w:val="00861DD4"/>
    <w:rsid w:val="00863B6E"/>
    <w:rsid w:val="00864681"/>
    <w:rsid w:val="008661AE"/>
    <w:rsid w:val="008663DC"/>
    <w:rsid w:val="0087086B"/>
    <w:rsid w:val="00872560"/>
    <w:rsid w:val="00872B27"/>
    <w:rsid w:val="0088037D"/>
    <w:rsid w:val="008823BE"/>
    <w:rsid w:val="008840F6"/>
    <w:rsid w:val="00884B58"/>
    <w:rsid w:val="0088517E"/>
    <w:rsid w:val="00885D5B"/>
    <w:rsid w:val="008873D7"/>
    <w:rsid w:val="008909DC"/>
    <w:rsid w:val="00894B43"/>
    <w:rsid w:val="008A3D5E"/>
    <w:rsid w:val="008A47D8"/>
    <w:rsid w:val="008A5898"/>
    <w:rsid w:val="008A78E1"/>
    <w:rsid w:val="008C2CAF"/>
    <w:rsid w:val="008C2D50"/>
    <w:rsid w:val="008D3009"/>
    <w:rsid w:val="008D7E38"/>
    <w:rsid w:val="008E06C7"/>
    <w:rsid w:val="008E158D"/>
    <w:rsid w:val="008E32BB"/>
    <w:rsid w:val="008E33C8"/>
    <w:rsid w:val="008E3675"/>
    <w:rsid w:val="008E36E3"/>
    <w:rsid w:val="008E38DA"/>
    <w:rsid w:val="008E5616"/>
    <w:rsid w:val="008E5A74"/>
    <w:rsid w:val="008F09A0"/>
    <w:rsid w:val="008F0A80"/>
    <w:rsid w:val="008F5969"/>
    <w:rsid w:val="008F7C0F"/>
    <w:rsid w:val="009005D5"/>
    <w:rsid w:val="009018CC"/>
    <w:rsid w:val="009019B5"/>
    <w:rsid w:val="00902364"/>
    <w:rsid w:val="00904C51"/>
    <w:rsid w:val="00906671"/>
    <w:rsid w:val="0090716B"/>
    <w:rsid w:val="00914B72"/>
    <w:rsid w:val="009175A3"/>
    <w:rsid w:val="009201F3"/>
    <w:rsid w:val="009201F5"/>
    <w:rsid w:val="00921028"/>
    <w:rsid w:val="00921E31"/>
    <w:rsid w:val="0092216B"/>
    <w:rsid w:val="00922AC0"/>
    <w:rsid w:val="00923988"/>
    <w:rsid w:val="0092467E"/>
    <w:rsid w:val="00930434"/>
    <w:rsid w:val="00933716"/>
    <w:rsid w:val="0093377A"/>
    <w:rsid w:val="00933A13"/>
    <w:rsid w:val="00934D78"/>
    <w:rsid w:val="00935B2D"/>
    <w:rsid w:val="009430A4"/>
    <w:rsid w:val="00944F56"/>
    <w:rsid w:val="00946415"/>
    <w:rsid w:val="0094720C"/>
    <w:rsid w:val="00947955"/>
    <w:rsid w:val="00950658"/>
    <w:rsid w:val="00952581"/>
    <w:rsid w:val="0095606D"/>
    <w:rsid w:val="00956C37"/>
    <w:rsid w:val="00972D3F"/>
    <w:rsid w:val="00973117"/>
    <w:rsid w:val="009759C9"/>
    <w:rsid w:val="0098031C"/>
    <w:rsid w:val="00981E29"/>
    <w:rsid w:val="00983901"/>
    <w:rsid w:val="00983AC5"/>
    <w:rsid w:val="00987649"/>
    <w:rsid w:val="009929A1"/>
    <w:rsid w:val="00995E53"/>
    <w:rsid w:val="009963EC"/>
    <w:rsid w:val="00996920"/>
    <w:rsid w:val="009A175A"/>
    <w:rsid w:val="009A2251"/>
    <w:rsid w:val="009A461F"/>
    <w:rsid w:val="009A4973"/>
    <w:rsid w:val="009A554E"/>
    <w:rsid w:val="009A64C9"/>
    <w:rsid w:val="009A6D48"/>
    <w:rsid w:val="009B2187"/>
    <w:rsid w:val="009B4704"/>
    <w:rsid w:val="009B4D15"/>
    <w:rsid w:val="009B5D23"/>
    <w:rsid w:val="009B6732"/>
    <w:rsid w:val="009C16D6"/>
    <w:rsid w:val="009C7A58"/>
    <w:rsid w:val="009D0301"/>
    <w:rsid w:val="009D1C69"/>
    <w:rsid w:val="009D7468"/>
    <w:rsid w:val="009E25BE"/>
    <w:rsid w:val="009E5E1A"/>
    <w:rsid w:val="009F0480"/>
    <w:rsid w:val="009F059E"/>
    <w:rsid w:val="009F348C"/>
    <w:rsid w:val="009F37D9"/>
    <w:rsid w:val="009F65A4"/>
    <w:rsid w:val="009F6F4A"/>
    <w:rsid w:val="009F7612"/>
    <w:rsid w:val="00A071FA"/>
    <w:rsid w:val="00A07614"/>
    <w:rsid w:val="00A1038F"/>
    <w:rsid w:val="00A10D05"/>
    <w:rsid w:val="00A139B7"/>
    <w:rsid w:val="00A14598"/>
    <w:rsid w:val="00A14A2A"/>
    <w:rsid w:val="00A14CFD"/>
    <w:rsid w:val="00A151AE"/>
    <w:rsid w:val="00A21AF1"/>
    <w:rsid w:val="00A2304E"/>
    <w:rsid w:val="00A249A1"/>
    <w:rsid w:val="00A24F2D"/>
    <w:rsid w:val="00A2527C"/>
    <w:rsid w:val="00A27503"/>
    <w:rsid w:val="00A27CB8"/>
    <w:rsid w:val="00A3120C"/>
    <w:rsid w:val="00A314DD"/>
    <w:rsid w:val="00A31AE9"/>
    <w:rsid w:val="00A337B2"/>
    <w:rsid w:val="00A44EC7"/>
    <w:rsid w:val="00A46795"/>
    <w:rsid w:val="00A60852"/>
    <w:rsid w:val="00A661D1"/>
    <w:rsid w:val="00A676B3"/>
    <w:rsid w:val="00A717E1"/>
    <w:rsid w:val="00A71FD2"/>
    <w:rsid w:val="00A7418A"/>
    <w:rsid w:val="00A775FA"/>
    <w:rsid w:val="00A80320"/>
    <w:rsid w:val="00A827FD"/>
    <w:rsid w:val="00A85715"/>
    <w:rsid w:val="00A87AD8"/>
    <w:rsid w:val="00A9072B"/>
    <w:rsid w:val="00A95DC7"/>
    <w:rsid w:val="00A96D51"/>
    <w:rsid w:val="00A97A8F"/>
    <w:rsid w:val="00AA1891"/>
    <w:rsid w:val="00AA28DE"/>
    <w:rsid w:val="00AA32C9"/>
    <w:rsid w:val="00AA4429"/>
    <w:rsid w:val="00AB2B9A"/>
    <w:rsid w:val="00AB412F"/>
    <w:rsid w:val="00AB4977"/>
    <w:rsid w:val="00AC3CCA"/>
    <w:rsid w:val="00AC5BB1"/>
    <w:rsid w:val="00AD0068"/>
    <w:rsid w:val="00AD0410"/>
    <w:rsid w:val="00AD0BDE"/>
    <w:rsid w:val="00AD2446"/>
    <w:rsid w:val="00AD358D"/>
    <w:rsid w:val="00AD4A02"/>
    <w:rsid w:val="00AD60F7"/>
    <w:rsid w:val="00AD713A"/>
    <w:rsid w:val="00AE31C4"/>
    <w:rsid w:val="00AE3E86"/>
    <w:rsid w:val="00AE574C"/>
    <w:rsid w:val="00AE771D"/>
    <w:rsid w:val="00AF3166"/>
    <w:rsid w:val="00AF3B13"/>
    <w:rsid w:val="00AF6CAB"/>
    <w:rsid w:val="00B01841"/>
    <w:rsid w:val="00B01BD5"/>
    <w:rsid w:val="00B04042"/>
    <w:rsid w:val="00B056D5"/>
    <w:rsid w:val="00B05AD9"/>
    <w:rsid w:val="00B11155"/>
    <w:rsid w:val="00B11D6C"/>
    <w:rsid w:val="00B12066"/>
    <w:rsid w:val="00B130EC"/>
    <w:rsid w:val="00B13591"/>
    <w:rsid w:val="00B1657C"/>
    <w:rsid w:val="00B2173E"/>
    <w:rsid w:val="00B23EA2"/>
    <w:rsid w:val="00B27A78"/>
    <w:rsid w:val="00B30980"/>
    <w:rsid w:val="00B3167E"/>
    <w:rsid w:val="00B40617"/>
    <w:rsid w:val="00B42C27"/>
    <w:rsid w:val="00B43E72"/>
    <w:rsid w:val="00B440DB"/>
    <w:rsid w:val="00B4512E"/>
    <w:rsid w:val="00B46BE8"/>
    <w:rsid w:val="00B5046E"/>
    <w:rsid w:val="00B51D57"/>
    <w:rsid w:val="00B54195"/>
    <w:rsid w:val="00B55F29"/>
    <w:rsid w:val="00B57600"/>
    <w:rsid w:val="00B642FC"/>
    <w:rsid w:val="00B67112"/>
    <w:rsid w:val="00B7254F"/>
    <w:rsid w:val="00B72F8E"/>
    <w:rsid w:val="00B75526"/>
    <w:rsid w:val="00B7677B"/>
    <w:rsid w:val="00B76A01"/>
    <w:rsid w:val="00B77BFF"/>
    <w:rsid w:val="00B80842"/>
    <w:rsid w:val="00B80B0D"/>
    <w:rsid w:val="00B827EC"/>
    <w:rsid w:val="00B840FB"/>
    <w:rsid w:val="00B863C1"/>
    <w:rsid w:val="00B95055"/>
    <w:rsid w:val="00B97A9F"/>
    <w:rsid w:val="00BA103A"/>
    <w:rsid w:val="00BA1159"/>
    <w:rsid w:val="00BA318F"/>
    <w:rsid w:val="00BA353F"/>
    <w:rsid w:val="00BA46A2"/>
    <w:rsid w:val="00BA5DAB"/>
    <w:rsid w:val="00BA6529"/>
    <w:rsid w:val="00BB12EA"/>
    <w:rsid w:val="00BB1328"/>
    <w:rsid w:val="00BB2B35"/>
    <w:rsid w:val="00BB39C9"/>
    <w:rsid w:val="00BB4838"/>
    <w:rsid w:val="00BB58E8"/>
    <w:rsid w:val="00BB64AB"/>
    <w:rsid w:val="00BB6867"/>
    <w:rsid w:val="00BB7159"/>
    <w:rsid w:val="00BC0B66"/>
    <w:rsid w:val="00BC3820"/>
    <w:rsid w:val="00BC3CA6"/>
    <w:rsid w:val="00BC3E83"/>
    <w:rsid w:val="00BC464C"/>
    <w:rsid w:val="00BC588B"/>
    <w:rsid w:val="00BC58B5"/>
    <w:rsid w:val="00BC668D"/>
    <w:rsid w:val="00BC671A"/>
    <w:rsid w:val="00BC79F2"/>
    <w:rsid w:val="00BD0E03"/>
    <w:rsid w:val="00BD3290"/>
    <w:rsid w:val="00BD3742"/>
    <w:rsid w:val="00BD4D72"/>
    <w:rsid w:val="00BE14C8"/>
    <w:rsid w:val="00BE23FD"/>
    <w:rsid w:val="00BE53A4"/>
    <w:rsid w:val="00BE712A"/>
    <w:rsid w:val="00BF0F87"/>
    <w:rsid w:val="00BF482E"/>
    <w:rsid w:val="00C01E91"/>
    <w:rsid w:val="00C021AE"/>
    <w:rsid w:val="00C030D2"/>
    <w:rsid w:val="00C0484D"/>
    <w:rsid w:val="00C0499F"/>
    <w:rsid w:val="00C10022"/>
    <w:rsid w:val="00C10EEB"/>
    <w:rsid w:val="00C1249B"/>
    <w:rsid w:val="00C12B8E"/>
    <w:rsid w:val="00C13F69"/>
    <w:rsid w:val="00C1764B"/>
    <w:rsid w:val="00C220B1"/>
    <w:rsid w:val="00C222DD"/>
    <w:rsid w:val="00C23C0D"/>
    <w:rsid w:val="00C25530"/>
    <w:rsid w:val="00C258BB"/>
    <w:rsid w:val="00C25B76"/>
    <w:rsid w:val="00C2785A"/>
    <w:rsid w:val="00C30853"/>
    <w:rsid w:val="00C319E0"/>
    <w:rsid w:val="00C326E9"/>
    <w:rsid w:val="00C36453"/>
    <w:rsid w:val="00C36579"/>
    <w:rsid w:val="00C36870"/>
    <w:rsid w:val="00C3792D"/>
    <w:rsid w:val="00C37BF7"/>
    <w:rsid w:val="00C40CD7"/>
    <w:rsid w:val="00C42762"/>
    <w:rsid w:val="00C43FAB"/>
    <w:rsid w:val="00C43FCC"/>
    <w:rsid w:val="00C46BDD"/>
    <w:rsid w:val="00C46CFE"/>
    <w:rsid w:val="00C5124D"/>
    <w:rsid w:val="00C520A1"/>
    <w:rsid w:val="00C52811"/>
    <w:rsid w:val="00C529CE"/>
    <w:rsid w:val="00C52F31"/>
    <w:rsid w:val="00C5369F"/>
    <w:rsid w:val="00C54268"/>
    <w:rsid w:val="00C54C7D"/>
    <w:rsid w:val="00C557FC"/>
    <w:rsid w:val="00C55E54"/>
    <w:rsid w:val="00C566DA"/>
    <w:rsid w:val="00C63CB9"/>
    <w:rsid w:val="00C6473B"/>
    <w:rsid w:val="00C67941"/>
    <w:rsid w:val="00C706DE"/>
    <w:rsid w:val="00C72320"/>
    <w:rsid w:val="00C755BC"/>
    <w:rsid w:val="00C8136F"/>
    <w:rsid w:val="00C81651"/>
    <w:rsid w:val="00C816A5"/>
    <w:rsid w:val="00C84C5D"/>
    <w:rsid w:val="00C84EA1"/>
    <w:rsid w:val="00C905D6"/>
    <w:rsid w:val="00C90C88"/>
    <w:rsid w:val="00C92752"/>
    <w:rsid w:val="00C92F53"/>
    <w:rsid w:val="00C9518D"/>
    <w:rsid w:val="00C96050"/>
    <w:rsid w:val="00C97938"/>
    <w:rsid w:val="00CA05F5"/>
    <w:rsid w:val="00CA0B75"/>
    <w:rsid w:val="00CA1E94"/>
    <w:rsid w:val="00CA1FCF"/>
    <w:rsid w:val="00CA37B6"/>
    <w:rsid w:val="00CA5525"/>
    <w:rsid w:val="00CA627B"/>
    <w:rsid w:val="00CB03A2"/>
    <w:rsid w:val="00CB1A53"/>
    <w:rsid w:val="00CB1E99"/>
    <w:rsid w:val="00CB1EDA"/>
    <w:rsid w:val="00CB2979"/>
    <w:rsid w:val="00CB4C8D"/>
    <w:rsid w:val="00CB5F9B"/>
    <w:rsid w:val="00CB7763"/>
    <w:rsid w:val="00CB7D15"/>
    <w:rsid w:val="00CC0172"/>
    <w:rsid w:val="00CC51AF"/>
    <w:rsid w:val="00CC6C1E"/>
    <w:rsid w:val="00CC76EF"/>
    <w:rsid w:val="00CD53B2"/>
    <w:rsid w:val="00CD7251"/>
    <w:rsid w:val="00CE0609"/>
    <w:rsid w:val="00CE0B10"/>
    <w:rsid w:val="00CE2797"/>
    <w:rsid w:val="00CE5ABF"/>
    <w:rsid w:val="00CE67C2"/>
    <w:rsid w:val="00CE715C"/>
    <w:rsid w:val="00CF1196"/>
    <w:rsid w:val="00CF1723"/>
    <w:rsid w:val="00CF175B"/>
    <w:rsid w:val="00CF2800"/>
    <w:rsid w:val="00CF339F"/>
    <w:rsid w:val="00CF54D1"/>
    <w:rsid w:val="00CF5704"/>
    <w:rsid w:val="00CF5886"/>
    <w:rsid w:val="00D013AD"/>
    <w:rsid w:val="00D0192A"/>
    <w:rsid w:val="00D101AA"/>
    <w:rsid w:val="00D10C90"/>
    <w:rsid w:val="00D12C72"/>
    <w:rsid w:val="00D15BF7"/>
    <w:rsid w:val="00D15CF7"/>
    <w:rsid w:val="00D206E0"/>
    <w:rsid w:val="00D222DA"/>
    <w:rsid w:val="00D27DC9"/>
    <w:rsid w:val="00D31704"/>
    <w:rsid w:val="00D37A1F"/>
    <w:rsid w:val="00D4299F"/>
    <w:rsid w:val="00D43535"/>
    <w:rsid w:val="00D4483A"/>
    <w:rsid w:val="00D450EE"/>
    <w:rsid w:val="00D4694B"/>
    <w:rsid w:val="00D47995"/>
    <w:rsid w:val="00D50832"/>
    <w:rsid w:val="00D52F11"/>
    <w:rsid w:val="00D535F3"/>
    <w:rsid w:val="00D53BE5"/>
    <w:rsid w:val="00D54996"/>
    <w:rsid w:val="00D6151A"/>
    <w:rsid w:val="00D6151C"/>
    <w:rsid w:val="00D6205A"/>
    <w:rsid w:val="00D710DB"/>
    <w:rsid w:val="00D73078"/>
    <w:rsid w:val="00D741DB"/>
    <w:rsid w:val="00D761ED"/>
    <w:rsid w:val="00D77A14"/>
    <w:rsid w:val="00D805B3"/>
    <w:rsid w:val="00D80C89"/>
    <w:rsid w:val="00D80F99"/>
    <w:rsid w:val="00D83F7D"/>
    <w:rsid w:val="00D84383"/>
    <w:rsid w:val="00D846D3"/>
    <w:rsid w:val="00D84923"/>
    <w:rsid w:val="00D8676D"/>
    <w:rsid w:val="00D8749C"/>
    <w:rsid w:val="00D87A61"/>
    <w:rsid w:val="00D87F9B"/>
    <w:rsid w:val="00D91D49"/>
    <w:rsid w:val="00D91F15"/>
    <w:rsid w:val="00D932C1"/>
    <w:rsid w:val="00D93F74"/>
    <w:rsid w:val="00D941EF"/>
    <w:rsid w:val="00DA081E"/>
    <w:rsid w:val="00DA2FEA"/>
    <w:rsid w:val="00DA59EF"/>
    <w:rsid w:val="00DB397F"/>
    <w:rsid w:val="00DB41BD"/>
    <w:rsid w:val="00DB43FE"/>
    <w:rsid w:val="00DB4556"/>
    <w:rsid w:val="00DB6899"/>
    <w:rsid w:val="00DB6D30"/>
    <w:rsid w:val="00DB6DCE"/>
    <w:rsid w:val="00DB7FF0"/>
    <w:rsid w:val="00DC096F"/>
    <w:rsid w:val="00DC0EEE"/>
    <w:rsid w:val="00DC2228"/>
    <w:rsid w:val="00DC53D6"/>
    <w:rsid w:val="00DC5D30"/>
    <w:rsid w:val="00DC5EE0"/>
    <w:rsid w:val="00DD2ACE"/>
    <w:rsid w:val="00DD4AB0"/>
    <w:rsid w:val="00DE1A5B"/>
    <w:rsid w:val="00DE3317"/>
    <w:rsid w:val="00DE633F"/>
    <w:rsid w:val="00DE64EA"/>
    <w:rsid w:val="00DF25AF"/>
    <w:rsid w:val="00DF2724"/>
    <w:rsid w:val="00DF3A1A"/>
    <w:rsid w:val="00DF5257"/>
    <w:rsid w:val="00DF7B25"/>
    <w:rsid w:val="00E01C15"/>
    <w:rsid w:val="00E02451"/>
    <w:rsid w:val="00E04189"/>
    <w:rsid w:val="00E04794"/>
    <w:rsid w:val="00E07A83"/>
    <w:rsid w:val="00E11ED7"/>
    <w:rsid w:val="00E20EA6"/>
    <w:rsid w:val="00E227AF"/>
    <w:rsid w:val="00E23803"/>
    <w:rsid w:val="00E25466"/>
    <w:rsid w:val="00E2564C"/>
    <w:rsid w:val="00E271A4"/>
    <w:rsid w:val="00E32A63"/>
    <w:rsid w:val="00E34137"/>
    <w:rsid w:val="00E34622"/>
    <w:rsid w:val="00E35494"/>
    <w:rsid w:val="00E35C88"/>
    <w:rsid w:val="00E42554"/>
    <w:rsid w:val="00E4687C"/>
    <w:rsid w:val="00E51337"/>
    <w:rsid w:val="00E51480"/>
    <w:rsid w:val="00E531F5"/>
    <w:rsid w:val="00E55E79"/>
    <w:rsid w:val="00E55ED7"/>
    <w:rsid w:val="00E5761B"/>
    <w:rsid w:val="00E63CDF"/>
    <w:rsid w:val="00E63FB4"/>
    <w:rsid w:val="00E64830"/>
    <w:rsid w:val="00E6503D"/>
    <w:rsid w:val="00E71B49"/>
    <w:rsid w:val="00E7205A"/>
    <w:rsid w:val="00E7221D"/>
    <w:rsid w:val="00E80BD1"/>
    <w:rsid w:val="00E81F21"/>
    <w:rsid w:val="00E8401B"/>
    <w:rsid w:val="00E85140"/>
    <w:rsid w:val="00E86C96"/>
    <w:rsid w:val="00E87A30"/>
    <w:rsid w:val="00E908F2"/>
    <w:rsid w:val="00E93F92"/>
    <w:rsid w:val="00E95D4B"/>
    <w:rsid w:val="00E972C0"/>
    <w:rsid w:val="00E97407"/>
    <w:rsid w:val="00EA2908"/>
    <w:rsid w:val="00EA2C28"/>
    <w:rsid w:val="00EA47A6"/>
    <w:rsid w:val="00EA5651"/>
    <w:rsid w:val="00EA69CB"/>
    <w:rsid w:val="00EB07A7"/>
    <w:rsid w:val="00EB11A5"/>
    <w:rsid w:val="00EB255A"/>
    <w:rsid w:val="00EB4013"/>
    <w:rsid w:val="00EB4E9F"/>
    <w:rsid w:val="00EC09C8"/>
    <w:rsid w:val="00EC23F3"/>
    <w:rsid w:val="00EC3560"/>
    <w:rsid w:val="00EC3BF7"/>
    <w:rsid w:val="00ED12D9"/>
    <w:rsid w:val="00ED145B"/>
    <w:rsid w:val="00ED25A9"/>
    <w:rsid w:val="00ED52AB"/>
    <w:rsid w:val="00EE2109"/>
    <w:rsid w:val="00EE2933"/>
    <w:rsid w:val="00EE3F93"/>
    <w:rsid w:val="00EF0C54"/>
    <w:rsid w:val="00EF17D3"/>
    <w:rsid w:val="00EF366A"/>
    <w:rsid w:val="00EF60C2"/>
    <w:rsid w:val="00EF7CD5"/>
    <w:rsid w:val="00F03A00"/>
    <w:rsid w:val="00F05840"/>
    <w:rsid w:val="00F06C8D"/>
    <w:rsid w:val="00F121C5"/>
    <w:rsid w:val="00F12435"/>
    <w:rsid w:val="00F136D9"/>
    <w:rsid w:val="00F14B48"/>
    <w:rsid w:val="00F14FF3"/>
    <w:rsid w:val="00F15EFD"/>
    <w:rsid w:val="00F22322"/>
    <w:rsid w:val="00F24C8C"/>
    <w:rsid w:val="00F26211"/>
    <w:rsid w:val="00F27911"/>
    <w:rsid w:val="00F27CC2"/>
    <w:rsid w:val="00F27D64"/>
    <w:rsid w:val="00F302E0"/>
    <w:rsid w:val="00F34AE7"/>
    <w:rsid w:val="00F3717D"/>
    <w:rsid w:val="00F4219E"/>
    <w:rsid w:val="00F47200"/>
    <w:rsid w:val="00F47632"/>
    <w:rsid w:val="00F47F59"/>
    <w:rsid w:val="00F51CE3"/>
    <w:rsid w:val="00F55225"/>
    <w:rsid w:val="00F56E59"/>
    <w:rsid w:val="00F57312"/>
    <w:rsid w:val="00F61380"/>
    <w:rsid w:val="00F62A9A"/>
    <w:rsid w:val="00F6372A"/>
    <w:rsid w:val="00F645C9"/>
    <w:rsid w:val="00F647EA"/>
    <w:rsid w:val="00F64D72"/>
    <w:rsid w:val="00F746A4"/>
    <w:rsid w:val="00F7596B"/>
    <w:rsid w:val="00F76C85"/>
    <w:rsid w:val="00F86AA0"/>
    <w:rsid w:val="00F91B18"/>
    <w:rsid w:val="00F931CB"/>
    <w:rsid w:val="00F94A33"/>
    <w:rsid w:val="00F96B3F"/>
    <w:rsid w:val="00F97F86"/>
    <w:rsid w:val="00FA2712"/>
    <w:rsid w:val="00FA3E3B"/>
    <w:rsid w:val="00FA768A"/>
    <w:rsid w:val="00FA7D6E"/>
    <w:rsid w:val="00FB4545"/>
    <w:rsid w:val="00FC0C8E"/>
    <w:rsid w:val="00FC1085"/>
    <w:rsid w:val="00FC499D"/>
    <w:rsid w:val="00FC4C04"/>
    <w:rsid w:val="00FC7B45"/>
    <w:rsid w:val="00FD0624"/>
    <w:rsid w:val="00FD0D73"/>
    <w:rsid w:val="00FD1318"/>
    <w:rsid w:val="00FD1A72"/>
    <w:rsid w:val="00FD687B"/>
    <w:rsid w:val="00FD713A"/>
    <w:rsid w:val="00FE2B76"/>
    <w:rsid w:val="00FE3B61"/>
    <w:rsid w:val="00FE5C43"/>
    <w:rsid w:val="00FE670D"/>
    <w:rsid w:val="00FE67B8"/>
    <w:rsid w:val="00FF3140"/>
    <w:rsid w:val="00FF347B"/>
    <w:rsid w:val="00FF3FA6"/>
    <w:rsid w:val="00FF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64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29"/>
  </w:style>
  <w:style w:type="paragraph" w:styleId="Heading2">
    <w:name w:val="heading 2"/>
    <w:basedOn w:val="Normal"/>
    <w:next w:val="Normal"/>
    <w:link w:val="Heading2Char"/>
    <w:uiPriority w:val="9"/>
    <w:semiHidden/>
    <w:unhideWhenUsed/>
    <w:qFormat/>
    <w:rsid w:val="00641E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00F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0F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0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0F47"/>
  </w:style>
  <w:style w:type="character" w:styleId="Hyperlink">
    <w:name w:val="Hyperlink"/>
    <w:basedOn w:val="DefaultParagraphFont"/>
    <w:uiPriority w:val="99"/>
    <w:semiHidden/>
    <w:unhideWhenUsed/>
    <w:rsid w:val="00500F47"/>
    <w:rPr>
      <w:color w:val="0000FF"/>
      <w:u w:val="single"/>
    </w:rPr>
  </w:style>
  <w:style w:type="paragraph" w:styleId="ListParagraph">
    <w:name w:val="List Paragraph"/>
    <w:basedOn w:val="Normal"/>
    <w:uiPriority w:val="34"/>
    <w:qFormat/>
    <w:rsid w:val="0037020B"/>
    <w:pPr>
      <w:ind w:left="720"/>
      <w:contextualSpacing/>
    </w:pPr>
  </w:style>
  <w:style w:type="paragraph" w:styleId="BalloonText">
    <w:name w:val="Balloon Text"/>
    <w:basedOn w:val="Normal"/>
    <w:link w:val="BalloonTextChar"/>
    <w:uiPriority w:val="99"/>
    <w:semiHidden/>
    <w:unhideWhenUsed/>
    <w:rsid w:val="003716F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16F7"/>
    <w:rPr>
      <w:rFonts w:ascii="Lucida Grande" w:hAnsi="Lucida Grande"/>
      <w:sz w:val="18"/>
      <w:szCs w:val="18"/>
    </w:rPr>
  </w:style>
  <w:style w:type="character" w:styleId="CommentReference">
    <w:name w:val="annotation reference"/>
    <w:basedOn w:val="DefaultParagraphFont"/>
    <w:uiPriority w:val="99"/>
    <w:semiHidden/>
    <w:unhideWhenUsed/>
    <w:rsid w:val="003716F7"/>
    <w:rPr>
      <w:sz w:val="18"/>
      <w:szCs w:val="18"/>
    </w:rPr>
  </w:style>
  <w:style w:type="paragraph" w:styleId="CommentText">
    <w:name w:val="annotation text"/>
    <w:basedOn w:val="Normal"/>
    <w:link w:val="CommentTextChar"/>
    <w:uiPriority w:val="99"/>
    <w:semiHidden/>
    <w:unhideWhenUsed/>
    <w:rsid w:val="003716F7"/>
    <w:pPr>
      <w:spacing w:line="240" w:lineRule="auto"/>
    </w:pPr>
    <w:rPr>
      <w:sz w:val="24"/>
      <w:szCs w:val="24"/>
    </w:rPr>
  </w:style>
  <w:style w:type="character" w:customStyle="1" w:styleId="CommentTextChar">
    <w:name w:val="Comment Text Char"/>
    <w:basedOn w:val="DefaultParagraphFont"/>
    <w:link w:val="CommentText"/>
    <w:uiPriority w:val="99"/>
    <w:semiHidden/>
    <w:rsid w:val="003716F7"/>
    <w:rPr>
      <w:sz w:val="24"/>
      <w:szCs w:val="24"/>
    </w:rPr>
  </w:style>
  <w:style w:type="paragraph" w:styleId="CommentSubject">
    <w:name w:val="annotation subject"/>
    <w:basedOn w:val="CommentText"/>
    <w:next w:val="CommentText"/>
    <w:link w:val="CommentSubjectChar"/>
    <w:uiPriority w:val="99"/>
    <w:semiHidden/>
    <w:unhideWhenUsed/>
    <w:rsid w:val="003716F7"/>
    <w:rPr>
      <w:b/>
      <w:bCs/>
      <w:sz w:val="20"/>
      <w:szCs w:val="20"/>
    </w:rPr>
  </w:style>
  <w:style w:type="character" w:customStyle="1" w:styleId="CommentSubjectChar">
    <w:name w:val="Comment Subject Char"/>
    <w:basedOn w:val="CommentTextChar"/>
    <w:link w:val="CommentSubject"/>
    <w:uiPriority w:val="99"/>
    <w:semiHidden/>
    <w:rsid w:val="003716F7"/>
    <w:rPr>
      <w:b/>
      <w:bCs/>
      <w:sz w:val="20"/>
      <w:szCs w:val="20"/>
    </w:rPr>
  </w:style>
  <w:style w:type="paragraph" w:styleId="Bibliography">
    <w:name w:val="Bibliography"/>
    <w:basedOn w:val="Normal"/>
    <w:next w:val="Normal"/>
    <w:uiPriority w:val="37"/>
    <w:unhideWhenUsed/>
    <w:rsid w:val="007F4E8A"/>
    <w:pPr>
      <w:tabs>
        <w:tab w:val="left" w:pos="380"/>
      </w:tabs>
      <w:spacing w:after="240" w:line="240" w:lineRule="auto"/>
      <w:ind w:left="384" w:hanging="384"/>
    </w:pPr>
  </w:style>
  <w:style w:type="paragraph" w:styleId="Header">
    <w:name w:val="header"/>
    <w:basedOn w:val="Normal"/>
    <w:link w:val="HeaderChar"/>
    <w:uiPriority w:val="99"/>
    <w:unhideWhenUsed/>
    <w:rsid w:val="00C049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499F"/>
  </w:style>
  <w:style w:type="paragraph" w:styleId="Footer">
    <w:name w:val="footer"/>
    <w:basedOn w:val="Normal"/>
    <w:link w:val="FooterChar"/>
    <w:uiPriority w:val="99"/>
    <w:unhideWhenUsed/>
    <w:rsid w:val="00C049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499F"/>
  </w:style>
  <w:style w:type="character" w:customStyle="1" w:styleId="contextualextensionhighlight">
    <w:name w:val="contextualextensionhighlight"/>
    <w:basedOn w:val="DefaultParagraphFont"/>
    <w:rsid w:val="006E1BE2"/>
  </w:style>
  <w:style w:type="table" w:customStyle="1" w:styleId="GridTable21">
    <w:name w:val="Grid Table 21"/>
    <w:basedOn w:val="TableNormal"/>
    <w:uiPriority w:val="47"/>
    <w:rsid w:val="00012BC5"/>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unhideWhenUsed/>
    <w:rsid w:val="004A1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rix-row-label">
    <w:name w:val="matrix-row-label"/>
    <w:basedOn w:val="DefaultParagraphFont"/>
    <w:rsid w:val="004A107D"/>
  </w:style>
  <w:style w:type="paragraph" w:styleId="Revision">
    <w:name w:val="Revision"/>
    <w:hidden/>
    <w:uiPriority w:val="99"/>
    <w:semiHidden/>
    <w:rsid w:val="007C5969"/>
    <w:pPr>
      <w:spacing w:after="0" w:line="240" w:lineRule="auto"/>
    </w:pPr>
  </w:style>
  <w:style w:type="character" w:customStyle="1" w:styleId="Heading2Char">
    <w:name w:val="Heading 2 Char"/>
    <w:basedOn w:val="DefaultParagraphFont"/>
    <w:link w:val="Heading2"/>
    <w:uiPriority w:val="9"/>
    <w:semiHidden/>
    <w:rsid w:val="00641E81"/>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9A6D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29"/>
  </w:style>
  <w:style w:type="paragraph" w:styleId="Heading2">
    <w:name w:val="heading 2"/>
    <w:basedOn w:val="Normal"/>
    <w:next w:val="Normal"/>
    <w:link w:val="Heading2Char"/>
    <w:uiPriority w:val="9"/>
    <w:semiHidden/>
    <w:unhideWhenUsed/>
    <w:qFormat/>
    <w:rsid w:val="00641E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00F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0F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0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0F47"/>
  </w:style>
  <w:style w:type="character" w:styleId="Hyperlink">
    <w:name w:val="Hyperlink"/>
    <w:basedOn w:val="DefaultParagraphFont"/>
    <w:uiPriority w:val="99"/>
    <w:semiHidden/>
    <w:unhideWhenUsed/>
    <w:rsid w:val="00500F47"/>
    <w:rPr>
      <w:color w:val="0000FF"/>
      <w:u w:val="single"/>
    </w:rPr>
  </w:style>
  <w:style w:type="paragraph" w:styleId="ListParagraph">
    <w:name w:val="List Paragraph"/>
    <w:basedOn w:val="Normal"/>
    <w:uiPriority w:val="34"/>
    <w:qFormat/>
    <w:rsid w:val="0037020B"/>
    <w:pPr>
      <w:ind w:left="720"/>
      <w:contextualSpacing/>
    </w:pPr>
  </w:style>
  <w:style w:type="paragraph" w:styleId="BalloonText">
    <w:name w:val="Balloon Text"/>
    <w:basedOn w:val="Normal"/>
    <w:link w:val="BalloonTextChar"/>
    <w:uiPriority w:val="99"/>
    <w:semiHidden/>
    <w:unhideWhenUsed/>
    <w:rsid w:val="003716F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16F7"/>
    <w:rPr>
      <w:rFonts w:ascii="Lucida Grande" w:hAnsi="Lucida Grande"/>
      <w:sz w:val="18"/>
      <w:szCs w:val="18"/>
    </w:rPr>
  </w:style>
  <w:style w:type="character" w:styleId="CommentReference">
    <w:name w:val="annotation reference"/>
    <w:basedOn w:val="DefaultParagraphFont"/>
    <w:uiPriority w:val="99"/>
    <w:semiHidden/>
    <w:unhideWhenUsed/>
    <w:rsid w:val="003716F7"/>
    <w:rPr>
      <w:sz w:val="18"/>
      <w:szCs w:val="18"/>
    </w:rPr>
  </w:style>
  <w:style w:type="paragraph" w:styleId="CommentText">
    <w:name w:val="annotation text"/>
    <w:basedOn w:val="Normal"/>
    <w:link w:val="CommentTextChar"/>
    <w:uiPriority w:val="99"/>
    <w:semiHidden/>
    <w:unhideWhenUsed/>
    <w:rsid w:val="003716F7"/>
    <w:pPr>
      <w:spacing w:line="240" w:lineRule="auto"/>
    </w:pPr>
    <w:rPr>
      <w:sz w:val="24"/>
      <w:szCs w:val="24"/>
    </w:rPr>
  </w:style>
  <w:style w:type="character" w:customStyle="1" w:styleId="CommentTextChar">
    <w:name w:val="Comment Text Char"/>
    <w:basedOn w:val="DefaultParagraphFont"/>
    <w:link w:val="CommentText"/>
    <w:uiPriority w:val="99"/>
    <w:semiHidden/>
    <w:rsid w:val="003716F7"/>
    <w:rPr>
      <w:sz w:val="24"/>
      <w:szCs w:val="24"/>
    </w:rPr>
  </w:style>
  <w:style w:type="paragraph" w:styleId="CommentSubject">
    <w:name w:val="annotation subject"/>
    <w:basedOn w:val="CommentText"/>
    <w:next w:val="CommentText"/>
    <w:link w:val="CommentSubjectChar"/>
    <w:uiPriority w:val="99"/>
    <w:semiHidden/>
    <w:unhideWhenUsed/>
    <w:rsid w:val="003716F7"/>
    <w:rPr>
      <w:b/>
      <w:bCs/>
      <w:sz w:val="20"/>
      <w:szCs w:val="20"/>
    </w:rPr>
  </w:style>
  <w:style w:type="character" w:customStyle="1" w:styleId="CommentSubjectChar">
    <w:name w:val="Comment Subject Char"/>
    <w:basedOn w:val="CommentTextChar"/>
    <w:link w:val="CommentSubject"/>
    <w:uiPriority w:val="99"/>
    <w:semiHidden/>
    <w:rsid w:val="003716F7"/>
    <w:rPr>
      <w:b/>
      <w:bCs/>
      <w:sz w:val="20"/>
      <w:szCs w:val="20"/>
    </w:rPr>
  </w:style>
  <w:style w:type="paragraph" w:styleId="Bibliography">
    <w:name w:val="Bibliography"/>
    <w:basedOn w:val="Normal"/>
    <w:next w:val="Normal"/>
    <w:uiPriority w:val="37"/>
    <w:unhideWhenUsed/>
    <w:rsid w:val="007F4E8A"/>
    <w:pPr>
      <w:tabs>
        <w:tab w:val="left" w:pos="380"/>
      </w:tabs>
      <w:spacing w:after="240" w:line="240" w:lineRule="auto"/>
      <w:ind w:left="384" w:hanging="384"/>
    </w:pPr>
  </w:style>
  <w:style w:type="paragraph" w:styleId="Header">
    <w:name w:val="header"/>
    <w:basedOn w:val="Normal"/>
    <w:link w:val="HeaderChar"/>
    <w:uiPriority w:val="99"/>
    <w:unhideWhenUsed/>
    <w:rsid w:val="00C049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499F"/>
  </w:style>
  <w:style w:type="paragraph" w:styleId="Footer">
    <w:name w:val="footer"/>
    <w:basedOn w:val="Normal"/>
    <w:link w:val="FooterChar"/>
    <w:uiPriority w:val="99"/>
    <w:unhideWhenUsed/>
    <w:rsid w:val="00C049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499F"/>
  </w:style>
  <w:style w:type="character" w:customStyle="1" w:styleId="contextualextensionhighlight">
    <w:name w:val="contextualextensionhighlight"/>
    <w:basedOn w:val="DefaultParagraphFont"/>
    <w:rsid w:val="006E1BE2"/>
  </w:style>
  <w:style w:type="table" w:customStyle="1" w:styleId="GridTable21">
    <w:name w:val="Grid Table 21"/>
    <w:basedOn w:val="TableNormal"/>
    <w:uiPriority w:val="47"/>
    <w:rsid w:val="00012BC5"/>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unhideWhenUsed/>
    <w:rsid w:val="004A1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rix-row-label">
    <w:name w:val="matrix-row-label"/>
    <w:basedOn w:val="DefaultParagraphFont"/>
    <w:rsid w:val="004A107D"/>
  </w:style>
  <w:style w:type="paragraph" w:styleId="Revision">
    <w:name w:val="Revision"/>
    <w:hidden/>
    <w:uiPriority w:val="99"/>
    <w:semiHidden/>
    <w:rsid w:val="007C5969"/>
    <w:pPr>
      <w:spacing w:after="0" w:line="240" w:lineRule="auto"/>
    </w:pPr>
  </w:style>
  <w:style w:type="character" w:customStyle="1" w:styleId="Heading2Char">
    <w:name w:val="Heading 2 Char"/>
    <w:basedOn w:val="DefaultParagraphFont"/>
    <w:link w:val="Heading2"/>
    <w:uiPriority w:val="9"/>
    <w:semiHidden/>
    <w:rsid w:val="00641E81"/>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9A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5330">
      <w:bodyDiv w:val="1"/>
      <w:marLeft w:val="0"/>
      <w:marRight w:val="0"/>
      <w:marTop w:val="0"/>
      <w:marBottom w:val="0"/>
      <w:divBdr>
        <w:top w:val="none" w:sz="0" w:space="0" w:color="auto"/>
        <w:left w:val="none" w:sz="0" w:space="0" w:color="auto"/>
        <w:bottom w:val="none" w:sz="0" w:space="0" w:color="auto"/>
        <w:right w:val="none" w:sz="0" w:space="0" w:color="auto"/>
      </w:divBdr>
      <w:divsChild>
        <w:div w:id="1246955304">
          <w:marLeft w:val="0"/>
          <w:marRight w:val="0"/>
          <w:marTop w:val="0"/>
          <w:marBottom w:val="0"/>
          <w:divBdr>
            <w:top w:val="none" w:sz="0" w:space="0" w:color="auto"/>
            <w:left w:val="none" w:sz="0" w:space="0" w:color="auto"/>
            <w:bottom w:val="none" w:sz="0" w:space="0" w:color="auto"/>
            <w:right w:val="none" w:sz="0" w:space="0" w:color="auto"/>
          </w:divBdr>
          <w:divsChild>
            <w:div w:id="2011785672">
              <w:marLeft w:val="0"/>
              <w:marRight w:val="0"/>
              <w:marTop w:val="0"/>
              <w:marBottom w:val="0"/>
              <w:divBdr>
                <w:top w:val="none" w:sz="0" w:space="0" w:color="auto"/>
                <w:left w:val="none" w:sz="0" w:space="0" w:color="auto"/>
                <w:bottom w:val="none" w:sz="0" w:space="0" w:color="auto"/>
                <w:right w:val="none" w:sz="0" w:space="0" w:color="auto"/>
              </w:divBdr>
              <w:divsChild>
                <w:div w:id="620304676">
                  <w:marLeft w:val="0"/>
                  <w:marRight w:val="0"/>
                  <w:marTop w:val="0"/>
                  <w:marBottom w:val="0"/>
                  <w:divBdr>
                    <w:top w:val="none" w:sz="0" w:space="0" w:color="auto"/>
                    <w:left w:val="none" w:sz="0" w:space="0" w:color="auto"/>
                    <w:bottom w:val="none" w:sz="0" w:space="0" w:color="auto"/>
                    <w:right w:val="none" w:sz="0" w:space="0" w:color="auto"/>
                  </w:divBdr>
                  <w:divsChild>
                    <w:div w:id="1800954624">
                      <w:marLeft w:val="0"/>
                      <w:marRight w:val="0"/>
                      <w:marTop w:val="0"/>
                      <w:marBottom w:val="0"/>
                      <w:divBdr>
                        <w:top w:val="none" w:sz="0" w:space="0" w:color="auto"/>
                        <w:left w:val="none" w:sz="0" w:space="0" w:color="auto"/>
                        <w:bottom w:val="none" w:sz="0" w:space="0" w:color="auto"/>
                        <w:right w:val="none" w:sz="0" w:space="0" w:color="auto"/>
                      </w:divBdr>
                      <w:divsChild>
                        <w:div w:id="512065519">
                          <w:marLeft w:val="0"/>
                          <w:marRight w:val="0"/>
                          <w:marTop w:val="0"/>
                          <w:marBottom w:val="0"/>
                          <w:divBdr>
                            <w:top w:val="none" w:sz="0" w:space="0" w:color="auto"/>
                            <w:left w:val="none" w:sz="0" w:space="0" w:color="auto"/>
                            <w:bottom w:val="none" w:sz="0" w:space="0" w:color="auto"/>
                            <w:right w:val="none" w:sz="0" w:space="0" w:color="auto"/>
                          </w:divBdr>
                        </w:div>
                        <w:div w:id="660696710">
                          <w:marLeft w:val="1440"/>
                          <w:marRight w:val="0"/>
                          <w:marTop w:val="0"/>
                          <w:marBottom w:val="0"/>
                          <w:divBdr>
                            <w:top w:val="none" w:sz="0" w:space="0" w:color="auto"/>
                            <w:left w:val="none" w:sz="0" w:space="0" w:color="auto"/>
                            <w:bottom w:val="none" w:sz="0" w:space="0" w:color="auto"/>
                            <w:right w:val="none" w:sz="0" w:space="0" w:color="auto"/>
                          </w:divBdr>
                        </w:div>
                        <w:div w:id="577637369">
                          <w:marLeft w:val="1440"/>
                          <w:marRight w:val="0"/>
                          <w:marTop w:val="0"/>
                          <w:marBottom w:val="0"/>
                          <w:divBdr>
                            <w:top w:val="none" w:sz="0" w:space="0" w:color="auto"/>
                            <w:left w:val="none" w:sz="0" w:space="0" w:color="auto"/>
                            <w:bottom w:val="none" w:sz="0" w:space="0" w:color="auto"/>
                            <w:right w:val="none" w:sz="0" w:space="0" w:color="auto"/>
                          </w:divBdr>
                        </w:div>
                        <w:div w:id="1459643126">
                          <w:marLeft w:val="1440"/>
                          <w:marRight w:val="0"/>
                          <w:marTop w:val="0"/>
                          <w:marBottom w:val="0"/>
                          <w:divBdr>
                            <w:top w:val="none" w:sz="0" w:space="0" w:color="auto"/>
                            <w:left w:val="none" w:sz="0" w:space="0" w:color="auto"/>
                            <w:bottom w:val="none" w:sz="0" w:space="0" w:color="auto"/>
                            <w:right w:val="none" w:sz="0" w:space="0" w:color="auto"/>
                          </w:divBdr>
                        </w:div>
                        <w:div w:id="526482153">
                          <w:marLeft w:val="0"/>
                          <w:marRight w:val="0"/>
                          <w:marTop w:val="0"/>
                          <w:marBottom w:val="0"/>
                          <w:divBdr>
                            <w:top w:val="none" w:sz="0" w:space="0" w:color="auto"/>
                            <w:left w:val="none" w:sz="0" w:space="0" w:color="auto"/>
                            <w:bottom w:val="none" w:sz="0" w:space="0" w:color="auto"/>
                            <w:right w:val="none" w:sz="0" w:space="0" w:color="auto"/>
                          </w:divBdr>
                        </w:div>
                        <w:div w:id="1955556326">
                          <w:marLeft w:val="720"/>
                          <w:marRight w:val="0"/>
                          <w:marTop w:val="0"/>
                          <w:marBottom w:val="0"/>
                          <w:divBdr>
                            <w:top w:val="none" w:sz="0" w:space="0" w:color="auto"/>
                            <w:left w:val="none" w:sz="0" w:space="0" w:color="auto"/>
                            <w:bottom w:val="none" w:sz="0" w:space="0" w:color="auto"/>
                            <w:right w:val="none" w:sz="0" w:space="0" w:color="auto"/>
                          </w:divBdr>
                        </w:div>
                        <w:div w:id="1924753389">
                          <w:marLeft w:val="720"/>
                          <w:marRight w:val="0"/>
                          <w:marTop w:val="0"/>
                          <w:marBottom w:val="0"/>
                          <w:divBdr>
                            <w:top w:val="none" w:sz="0" w:space="0" w:color="auto"/>
                            <w:left w:val="none" w:sz="0" w:space="0" w:color="auto"/>
                            <w:bottom w:val="none" w:sz="0" w:space="0" w:color="auto"/>
                            <w:right w:val="none" w:sz="0" w:space="0" w:color="auto"/>
                          </w:divBdr>
                        </w:div>
                        <w:div w:id="237059969">
                          <w:marLeft w:val="0"/>
                          <w:marRight w:val="0"/>
                          <w:marTop w:val="0"/>
                          <w:marBottom w:val="0"/>
                          <w:divBdr>
                            <w:top w:val="none" w:sz="0" w:space="0" w:color="auto"/>
                            <w:left w:val="none" w:sz="0" w:space="0" w:color="auto"/>
                            <w:bottom w:val="none" w:sz="0" w:space="0" w:color="auto"/>
                            <w:right w:val="none" w:sz="0" w:space="0" w:color="auto"/>
                          </w:divBdr>
                        </w:div>
                        <w:div w:id="1096942197">
                          <w:marLeft w:val="1440"/>
                          <w:marRight w:val="0"/>
                          <w:marTop w:val="0"/>
                          <w:marBottom w:val="0"/>
                          <w:divBdr>
                            <w:top w:val="none" w:sz="0" w:space="0" w:color="auto"/>
                            <w:left w:val="none" w:sz="0" w:space="0" w:color="auto"/>
                            <w:bottom w:val="none" w:sz="0" w:space="0" w:color="auto"/>
                            <w:right w:val="none" w:sz="0" w:space="0" w:color="auto"/>
                          </w:divBdr>
                        </w:div>
                        <w:div w:id="119881479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1026">
      <w:bodyDiv w:val="1"/>
      <w:marLeft w:val="0"/>
      <w:marRight w:val="0"/>
      <w:marTop w:val="0"/>
      <w:marBottom w:val="0"/>
      <w:divBdr>
        <w:top w:val="none" w:sz="0" w:space="0" w:color="auto"/>
        <w:left w:val="none" w:sz="0" w:space="0" w:color="auto"/>
        <w:bottom w:val="none" w:sz="0" w:space="0" w:color="auto"/>
        <w:right w:val="none" w:sz="0" w:space="0" w:color="auto"/>
      </w:divBdr>
    </w:div>
    <w:div w:id="289016415">
      <w:bodyDiv w:val="1"/>
      <w:marLeft w:val="0"/>
      <w:marRight w:val="0"/>
      <w:marTop w:val="0"/>
      <w:marBottom w:val="0"/>
      <w:divBdr>
        <w:top w:val="none" w:sz="0" w:space="0" w:color="auto"/>
        <w:left w:val="none" w:sz="0" w:space="0" w:color="auto"/>
        <w:bottom w:val="none" w:sz="0" w:space="0" w:color="auto"/>
        <w:right w:val="none" w:sz="0" w:space="0" w:color="auto"/>
      </w:divBdr>
    </w:div>
    <w:div w:id="439103771">
      <w:bodyDiv w:val="1"/>
      <w:marLeft w:val="0"/>
      <w:marRight w:val="0"/>
      <w:marTop w:val="0"/>
      <w:marBottom w:val="0"/>
      <w:divBdr>
        <w:top w:val="none" w:sz="0" w:space="0" w:color="auto"/>
        <w:left w:val="none" w:sz="0" w:space="0" w:color="auto"/>
        <w:bottom w:val="none" w:sz="0" w:space="0" w:color="auto"/>
        <w:right w:val="none" w:sz="0" w:space="0" w:color="auto"/>
      </w:divBdr>
    </w:div>
    <w:div w:id="593516152">
      <w:bodyDiv w:val="1"/>
      <w:marLeft w:val="0"/>
      <w:marRight w:val="0"/>
      <w:marTop w:val="0"/>
      <w:marBottom w:val="0"/>
      <w:divBdr>
        <w:top w:val="none" w:sz="0" w:space="0" w:color="auto"/>
        <w:left w:val="none" w:sz="0" w:space="0" w:color="auto"/>
        <w:bottom w:val="none" w:sz="0" w:space="0" w:color="auto"/>
        <w:right w:val="none" w:sz="0" w:space="0" w:color="auto"/>
      </w:divBdr>
    </w:div>
    <w:div w:id="1427726064">
      <w:bodyDiv w:val="1"/>
      <w:marLeft w:val="0"/>
      <w:marRight w:val="0"/>
      <w:marTop w:val="0"/>
      <w:marBottom w:val="0"/>
      <w:divBdr>
        <w:top w:val="none" w:sz="0" w:space="0" w:color="auto"/>
        <w:left w:val="none" w:sz="0" w:space="0" w:color="auto"/>
        <w:bottom w:val="none" w:sz="0" w:space="0" w:color="auto"/>
        <w:right w:val="none" w:sz="0" w:space="0" w:color="auto"/>
      </w:divBdr>
    </w:div>
    <w:div w:id="20281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25D9-60D6-F04F-8912-859BA454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8487</Words>
  <Characters>48379</Characters>
  <Application>Microsoft Macintosh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56753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Wray, Charlie [BSD] - MED</dc:creator>
  <cp:keywords/>
  <dc:description/>
  <cp:lastModifiedBy>Charlie Wray</cp:lastModifiedBy>
  <cp:revision>2</cp:revision>
  <cp:lastPrinted>2017-11-15T18:04:00Z</cp:lastPrinted>
  <dcterms:created xsi:type="dcterms:W3CDTF">2018-03-12T15:56:00Z</dcterms:created>
  <dcterms:modified xsi:type="dcterms:W3CDTF">2018-03-12T15:56:00Z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zotero-version="5.0.21"&gt;&lt;session id="hfK1gqSc"/&gt;&lt;style id="http://www.zotero.org/styles/jama"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