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6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188"/>
        <w:gridCol w:w="1209"/>
        <w:gridCol w:w="1221"/>
        <w:gridCol w:w="1260"/>
        <w:gridCol w:w="1710"/>
        <w:gridCol w:w="1350"/>
      </w:tblGrid>
      <w:tr w:rsidR="00F428F8" w:rsidRPr="0094570C" w:rsidTr="006A1CE8"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F428F8" w:rsidRPr="0094570C" w:rsidRDefault="00DB3BE3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Appendix C</w:t>
            </w:r>
            <w:bookmarkStart w:id="0" w:name="_GoBack"/>
            <w:bookmarkEnd w:id="0"/>
            <w:r w:rsidR="00C976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F428F8" w:rsidRPr="0094570C">
              <w:rPr>
                <w:rFonts w:ascii="Times New Roman" w:hAnsi="Times New Roman" w:cs="Times New Roman"/>
                <w:sz w:val="18"/>
                <w:szCs w:val="18"/>
              </w:rPr>
              <w:t xml:space="preserve">Logistic regression analysis of the associations between multiple demographic indicators and the risk of leaving against medical advice </w:t>
            </w:r>
            <w:r w:rsidR="00F428F8" w:rsidRPr="00366B40">
              <w:rPr>
                <w:rFonts w:ascii="Times New Roman" w:hAnsi="Times New Roman" w:cs="Times New Roman"/>
                <w:sz w:val="18"/>
                <w:szCs w:val="18"/>
              </w:rPr>
              <w:t>(Odds ratios and 95% confidence intervals)(N=8,450)</w:t>
            </w:r>
            <w:r w:rsidR="00F428F8"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28F8" w:rsidRPr="0094570C" w:rsidTr="006A1CE8"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Demographic Variables 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Age 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Sex 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Race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Language 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Age, Sex, Race Only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All Indicators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24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Age (continuous)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0.99**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0.98**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0.98**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(0.980 - 0.994)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(0.972 - 0.987)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(0.974 - 0.989)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24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Sex (reference=male)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Female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0.34**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0.33**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0.34**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(0.259 - 0.449)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(0.249 - 0.438)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(0.258 - 0.453)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24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Race (reference=white)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Asian/PI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0.51*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0.60*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0.98 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(0.314 - 0.845)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(0.363 - 0.985)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(0.571 - 1.664)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Black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1.32 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1.34 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1.34 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(0.956 - 1.812)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(0.967 - 1.845)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(0.972 - 1.854)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Hispanic/Latino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0.40**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0.40**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0.63 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(0.250 - 0.654)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(0.244 - 0.649)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(0.363 - 1.107)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Native American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1.26 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1.53 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1.64 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(0.296 - 5.332)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(0.355 - 6.596)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(0.381 - 7.093)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Other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0.33**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0.32**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0.53 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(0.179 - 0.609)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(0.175 - 0.602)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(0.274 - 1.040)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24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Language (reference=English)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Spanish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0.20**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0.40*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(0.121 - 0.345)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(0.207 - 0.763)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Chinese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0.18* </w:t>
            </w:r>
          </w:p>
        </w:tc>
        <w:tc>
          <w:tcPr>
            <w:tcW w:w="1710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0.28 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(0.045 - 0.739) </w:t>
            </w:r>
          </w:p>
        </w:tc>
        <w:tc>
          <w:tcPr>
            <w:tcW w:w="1710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(0.064 - 1.212)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Tagalog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-- </w:t>
            </w:r>
          </w:p>
        </w:tc>
        <w:tc>
          <w:tcPr>
            <w:tcW w:w="1710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--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-- </w:t>
            </w:r>
          </w:p>
        </w:tc>
        <w:tc>
          <w:tcPr>
            <w:tcW w:w="1710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--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Vietnamese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0.23 </w:t>
            </w:r>
          </w:p>
        </w:tc>
        <w:tc>
          <w:tcPr>
            <w:tcW w:w="1710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0.32 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(0.032 - 1.648) </w:t>
            </w:r>
          </w:p>
        </w:tc>
        <w:tc>
          <w:tcPr>
            <w:tcW w:w="1710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(0.043 - 2.462) </w:t>
            </w:r>
          </w:p>
        </w:tc>
      </w:tr>
      <w:tr w:rsidR="00F428F8" w:rsidRPr="0094570C" w:rsidTr="006A1CE8">
        <w:tc>
          <w:tcPr>
            <w:tcW w:w="2057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ind w:left="60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Other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0.10* </w:t>
            </w:r>
          </w:p>
        </w:tc>
        <w:tc>
          <w:tcPr>
            <w:tcW w:w="1710" w:type="dxa"/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0.15* </w:t>
            </w:r>
          </w:p>
        </w:tc>
      </w:tr>
      <w:tr w:rsidR="00F428F8" w:rsidRPr="0094570C" w:rsidTr="006A1CE8"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(0.024 - 0.397) 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(0.037 - 0.621) </w:t>
            </w:r>
          </w:p>
        </w:tc>
      </w:tr>
      <w:tr w:rsidR="00F428F8" w:rsidRPr="0094570C" w:rsidTr="006A1CE8"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*p&lt;0.05, **p&lt;0.001 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8F8" w:rsidRPr="0094570C" w:rsidRDefault="00F428F8" w:rsidP="006A1CE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457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77A34" w:rsidRDefault="00E77A34"/>
    <w:sectPr w:rsidR="00E77A34" w:rsidSect="0013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F8"/>
    <w:rsid w:val="00136F1C"/>
    <w:rsid w:val="002D271C"/>
    <w:rsid w:val="00997560"/>
    <w:rsid w:val="00C976AE"/>
    <w:rsid w:val="00DB3BE3"/>
    <w:rsid w:val="00E77A34"/>
    <w:rsid w:val="00F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8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F8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8F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8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F8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8F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Company>Alameda County Medical Center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Cordelia Stearns</cp:lastModifiedBy>
  <cp:revision>2</cp:revision>
  <dcterms:created xsi:type="dcterms:W3CDTF">2016-06-13T00:46:00Z</dcterms:created>
  <dcterms:modified xsi:type="dcterms:W3CDTF">2016-06-13T00:46:00Z</dcterms:modified>
</cp:coreProperties>
</file>