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17583" w14:textId="60ACAF17" w:rsidR="000D0179" w:rsidRPr="00E35C62" w:rsidRDefault="000D0179" w:rsidP="000D0179">
      <w:pPr>
        <w:autoSpaceDE w:val="0"/>
        <w:autoSpaceDN w:val="0"/>
        <w:adjustRightInd w:val="0"/>
        <w:spacing w:line="360" w:lineRule="auto"/>
        <w:rPr>
          <w:rFonts w:asciiTheme="minorHAnsi" w:hAnsiTheme="minorHAnsi" w:cstheme="minorHAnsi"/>
          <w:b/>
          <w:bCs/>
          <w:color w:val="000000" w:themeColor="text1"/>
        </w:rPr>
      </w:pPr>
      <w:r>
        <w:rPr>
          <w:rFonts w:asciiTheme="minorHAnsi" w:hAnsiTheme="minorHAnsi" w:cstheme="minorHAnsi"/>
          <w:b/>
          <w:bCs/>
          <w:color w:val="000000" w:themeColor="text1"/>
        </w:rPr>
        <w:t>Supplementary Document 3</w:t>
      </w:r>
      <w:r w:rsidRPr="00E35C62">
        <w:rPr>
          <w:rFonts w:asciiTheme="minorHAnsi" w:hAnsiTheme="minorHAnsi" w:cstheme="minorHAnsi"/>
          <w:b/>
          <w:bCs/>
          <w:color w:val="000000" w:themeColor="text1"/>
        </w:rPr>
        <w:t xml:space="preserve">: </w:t>
      </w:r>
      <w:r w:rsidRPr="00E35C62">
        <w:rPr>
          <w:rFonts w:ascii="Calibri" w:hAnsi="Calibri" w:cs="Calibri"/>
          <w:b/>
          <w:bCs/>
          <w:color w:val="000000" w:themeColor="text1"/>
        </w:rPr>
        <w:t>Commonly submitted questions identified from thematic analysis of survey responses*</w:t>
      </w:r>
      <w:r>
        <w:rPr>
          <w:rFonts w:ascii="Calibri" w:hAnsi="Calibri" w:cs="Calibri"/>
          <w:b/>
          <w:bCs/>
          <w:color w:val="000000" w:themeColor="text1"/>
        </w:rPr>
        <w:t xml:space="preserve"> </w:t>
      </w:r>
    </w:p>
    <w:tbl>
      <w:tblPr>
        <w:tblStyle w:val="TableGrid"/>
        <w:tblW w:w="0" w:type="auto"/>
        <w:tblLook w:val="04A0" w:firstRow="1" w:lastRow="0" w:firstColumn="1" w:lastColumn="0" w:noHBand="0" w:noVBand="1"/>
      </w:tblPr>
      <w:tblGrid>
        <w:gridCol w:w="3865"/>
        <w:gridCol w:w="2977"/>
        <w:gridCol w:w="2508"/>
      </w:tblGrid>
      <w:tr w:rsidR="000D0179" w:rsidRPr="00E35C62" w14:paraId="6363AE33" w14:textId="77777777" w:rsidTr="004E5995">
        <w:tc>
          <w:tcPr>
            <w:tcW w:w="3865" w:type="dxa"/>
          </w:tcPr>
          <w:p w14:paraId="10F60D97"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Question</w:t>
            </w:r>
          </w:p>
        </w:tc>
        <w:tc>
          <w:tcPr>
            <w:tcW w:w="5485" w:type="dxa"/>
            <w:gridSpan w:val="2"/>
          </w:tcPr>
          <w:p w14:paraId="4A741C04"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 xml:space="preserve">Coding categories associated with question </w:t>
            </w:r>
          </w:p>
        </w:tc>
      </w:tr>
      <w:tr w:rsidR="000D0179" w:rsidRPr="00E35C62" w14:paraId="17A8095D" w14:textId="77777777" w:rsidTr="004E5995">
        <w:tc>
          <w:tcPr>
            <w:tcW w:w="3865" w:type="dxa"/>
          </w:tcPr>
          <w:p w14:paraId="021ED830" w14:textId="77777777" w:rsidR="000D0179" w:rsidRDefault="000D0179" w:rsidP="004E5995">
            <w:pPr>
              <w:rPr>
                <w:rFonts w:asciiTheme="minorHAnsi" w:hAnsiTheme="minorHAnsi" w:cstheme="minorHAnsi"/>
                <w:color w:val="000000" w:themeColor="text1"/>
              </w:rPr>
            </w:pPr>
          </w:p>
        </w:tc>
        <w:tc>
          <w:tcPr>
            <w:tcW w:w="2977" w:type="dxa"/>
          </w:tcPr>
          <w:p w14:paraId="74584E00" w14:textId="77777777" w:rsidR="000D0179"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A priori (Theory-driven/deductive) codes</w:t>
            </w:r>
          </w:p>
        </w:tc>
        <w:tc>
          <w:tcPr>
            <w:tcW w:w="2508" w:type="dxa"/>
          </w:tcPr>
          <w:p w14:paraId="7AB5486A"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Data-driven (inductive) code</w:t>
            </w:r>
          </w:p>
        </w:tc>
      </w:tr>
      <w:tr w:rsidR="000D0179" w:rsidRPr="00E35C62" w14:paraId="5A9172D8" w14:textId="77777777" w:rsidTr="004E5995">
        <w:tc>
          <w:tcPr>
            <w:tcW w:w="3865" w:type="dxa"/>
          </w:tcPr>
          <w:p w14:paraId="247BFC32"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t>Are patients and caregivers adequately prepared for discharge? </w:t>
            </w:r>
          </w:p>
        </w:tc>
        <w:tc>
          <w:tcPr>
            <w:tcW w:w="2977" w:type="dxa"/>
          </w:tcPr>
          <w:p w14:paraId="4386C19C" w14:textId="77777777" w:rsidR="000D0179" w:rsidRPr="002D7C5E" w:rsidRDefault="000D0179" w:rsidP="004E5995">
            <w:pPr>
              <w:rPr>
                <w:rFonts w:asciiTheme="minorHAnsi" w:hAnsiTheme="minorHAnsi" w:cstheme="minorHAnsi"/>
                <w:color w:val="000000" w:themeColor="text1"/>
              </w:rPr>
            </w:pPr>
          </w:p>
        </w:tc>
        <w:tc>
          <w:tcPr>
            <w:tcW w:w="2508" w:type="dxa"/>
          </w:tcPr>
          <w:p w14:paraId="23BE6766"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 xml:space="preserve">Care transitions discharge </w:t>
            </w:r>
          </w:p>
        </w:tc>
      </w:tr>
      <w:tr w:rsidR="000D0179" w:rsidRPr="00E35C62" w14:paraId="6F909572" w14:textId="77777777" w:rsidTr="004E5995">
        <w:tc>
          <w:tcPr>
            <w:tcW w:w="3865" w:type="dxa"/>
          </w:tcPr>
          <w:p w14:paraId="18EFAA8D"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t>As a patient or family member, how do I know if everything has been communicated to me about the hospitalization and post-discharge care?</w:t>
            </w:r>
          </w:p>
        </w:tc>
        <w:tc>
          <w:tcPr>
            <w:tcW w:w="2977" w:type="dxa"/>
          </w:tcPr>
          <w:p w14:paraId="3D6EB425" w14:textId="1ED08190"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Communication (Care team – patient/</w:t>
            </w:r>
            <w:r w:rsidR="00952539">
              <w:rPr>
                <w:rFonts w:asciiTheme="minorHAnsi" w:hAnsiTheme="minorHAnsi" w:cstheme="minorHAnsi"/>
                <w:color w:val="000000" w:themeColor="text1"/>
              </w:rPr>
              <w:t>caregiver</w:t>
            </w:r>
            <w:r>
              <w:rPr>
                <w:rFonts w:asciiTheme="minorHAnsi" w:hAnsiTheme="minorHAnsi" w:cstheme="minorHAnsi"/>
                <w:color w:val="000000" w:themeColor="text1"/>
              </w:rPr>
              <w:t>)</w:t>
            </w:r>
          </w:p>
        </w:tc>
        <w:tc>
          <w:tcPr>
            <w:tcW w:w="2508" w:type="dxa"/>
          </w:tcPr>
          <w:p w14:paraId="5B01CFDF" w14:textId="77777777" w:rsidR="000D0179" w:rsidRPr="002D7C5E" w:rsidRDefault="000D0179" w:rsidP="004E5995">
            <w:pPr>
              <w:rPr>
                <w:rFonts w:asciiTheme="minorHAnsi" w:hAnsiTheme="minorHAnsi" w:cstheme="minorHAnsi"/>
                <w:color w:val="000000" w:themeColor="text1"/>
              </w:rPr>
            </w:pPr>
          </w:p>
        </w:tc>
      </w:tr>
      <w:tr w:rsidR="000D0179" w:rsidRPr="00E35C62" w14:paraId="56319651" w14:textId="77777777" w:rsidTr="004E5995">
        <w:tc>
          <w:tcPr>
            <w:tcW w:w="3865" w:type="dxa"/>
          </w:tcPr>
          <w:p w14:paraId="18C224C9"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t>Can hospital staff be more transparent about hospital practices (e.g. parking, cafeteria, rules about protocol for entering patient rooms, rounds, sleep interruptions).</w:t>
            </w:r>
          </w:p>
        </w:tc>
        <w:tc>
          <w:tcPr>
            <w:tcW w:w="2977" w:type="dxa"/>
          </w:tcPr>
          <w:p w14:paraId="6B09FBEC" w14:textId="77777777" w:rsidR="000D0179" w:rsidRPr="002D7C5E" w:rsidRDefault="000D0179" w:rsidP="004E5995">
            <w:pPr>
              <w:rPr>
                <w:rFonts w:asciiTheme="minorHAnsi" w:hAnsiTheme="minorHAnsi" w:cstheme="minorHAnsi"/>
                <w:color w:val="000000" w:themeColor="text1"/>
              </w:rPr>
            </w:pPr>
          </w:p>
        </w:tc>
        <w:tc>
          <w:tcPr>
            <w:tcW w:w="2508" w:type="dxa"/>
          </w:tcPr>
          <w:p w14:paraId="791282D1" w14:textId="5025F3DE" w:rsidR="000D0179" w:rsidRPr="002D7C5E" w:rsidRDefault="00952539" w:rsidP="004E5995">
            <w:pPr>
              <w:rPr>
                <w:rFonts w:asciiTheme="minorHAnsi" w:hAnsiTheme="minorHAnsi" w:cstheme="minorHAnsi"/>
                <w:color w:val="000000" w:themeColor="text1"/>
              </w:rPr>
            </w:pPr>
            <w:r>
              <w:rPr>
                <w:rFonts w:asciiTheme="minorHAnsi" w:hAnsiTheme="minorHAnsi" w:cstheme="minorHAnsi"/>
                <w:color w:val="000000" w:themeColor="text1"/>
              </w:rPr>
              <w:t>Transparency</w:t>
            </w:r>
          </w:p>
        </w:tc>
      </w:tr>
      <w:tr w:rsidR="000D0179" w:rsidRPr="00E35C62" w14:paraId="2387B707" w14:textId="77777777" w:rsidTr="004E5995">
        <w:tc>
          <w:tcPr>
            <w:tcW w:w="3865" w:type="dxa"/>
          </w:tcPr>
          <w:p w14:paraId="47608E26"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t>Can hospital staff be more transparent about the care that is available at the hospital at admission?</w:t>
            </w:r>
          </w:p>
        </w:tc>
        <w:tc>
          <w:tcPr>
            <w:tcW w:w="2977" w:type="dxa"/>
          </w:tcPr>
          <w:p w14:paraId="5E3A10C9" w14:textId="77777777" w:rsidR="000D0179" w:rsidRPr="002D7C5E" w:rsidRDefault="000D0179" w:rsidP="004E5995">
            <w:pPr>
              <w:rPr>
                <w:rFonts w:asciiTheme="minorHAnsi" w:hAnsiTheme="minorHAnsi" w:cstheme="minorHAnsi"/>
                <w:color w:val="000000" w:themeColor="text1"/>
              </w:rPr>
            </w:pPr>
          </w:p>
        </w:tc>
        <w:tc>
          <w:tcPr>
            <w:tcW w:w="2508" w:type="dxa"/>
          </w:tcPr>
          <w:p w14:paraId="74A2C5B5"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Transparency</w:t>
            </w:r>
          </w:p>
        </w:tc>
      </w:tr>
      <w:tr w:rsidR="000D0179" w:rsidRPr="00E35C62" w14:paraId="64527E9B" w14:textId="77777777" w:rsidTr="004E5995">
        <w:tc>
          <w:tcPr>
            <w:tcW w:w="3865" w:type="dxa"/>
          </w:tcPr>
          <w:p w14:paraId="28854E34"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t>Can my care team explain what new medications they are giving me and why?</w:t>
            </w:r>
          </w:p>
        </w:tc>
        <w:tc>
          <w:tcPr>
            <w:tcW w:w="2977" w:type="dxa"/>
          </w:tcPr>
          <w:p w14:paraId="1D15DF62"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Patient education</w:t>
            </w:r>
          </w:p>
        </w:tc>
        <w:tc>
          <w:tcPr>
            <w:tcW w:w="2508" w:type="dxa"/>
          </w:tcPr>
          <w:p w14:paraId="6B2778CF"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Medications</w:t>
            </w:r>
          </w:p>
        </w:tc>
      </w:tr>
      <w:tr w:rsidR="000D0179" w:rsidRPr="00E35C62" w14:paraId="29417C22" w14:textId="77777777" w:rsidTr="004E5995">
        <w:tc>
          <w:tcPr>
            <w:tcW w:w="3865" w:type="dxa"/>
          </w:tcPr>
          <w:p w14:paraId="4BCFDF3E"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t>Can my care team tell me the side effects of new medications? </w:t>
            </w:r>
          </w:p>
        </w:tc>
        <w:tc>
          <w:tcPr>
            <w:tcW w:w="2977" w:type="dxa"/>
          </w:tcPr>
          <w:p w14:paraId="00B42CB0"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Patient education</w:t>
            </w:r>
          </w:p>
        </w:tc>
        <w:tc>
          <w:tcPr>
            <w:tcW w:w="2508" w:type="dxa"/>
          </w:tcPr>
          <w:p w14:paraId="1B230347"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Medications</w:t>
            </w:r>
          </w:p>
        </w:tc>
      </w:tr>
      <w:tr w:rsidR="000D0179" w:rsidRPr="00E35C62" w14:paraId="09B9627D" w14:textId="77777777" w:rsidTr="004E5995">
        <w:tc>
          <w:tcPr>
            <w:tcW w:w="3865" w:type="dxa"/>
          </w:tcPr>
          <w:p w14:paraId="5043F250"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t>Can you give me a narrative of what to expect in recovery including how long recovery will take?</w:t>
            </w:r>
          </w:p>
        </w:tc>
        <w:tc>
          <w:tcPr>
            <w:tcW w:w="2977" w:type="dxa"/>
          </w:tcPr>
          <w:p w14:paraId="59B3D3F8"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Patient education</w:t>
            </w:r>
          </w:p>
        </w:tc>
        <w:tc>
          <w:tcPr>
            <w:tcW w:w="2508" w:type="dxa"/>
          </w:tcPr>
          <w:p w14:paraId="62D7BEA3"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What to expect?</w:t>
            </w:r>
          </w:p>
        </w:tc>
      </w:tr>
      <w:tr w:rsidR="000D0179" w:rsidRPr="00E35C62" w14:paraId="7F0D74A8" w14:textId="77777777" w:rsidTr="004E5995">
        <w:tc>
          <w:tcPr>
            <w:tcW w:w="3865" w:type="dxa"/>
          </w:tcPr>
          <w:p w14:paraId="2803FEC6"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t>Did your health-care providers explain to you what your problem or diagnosis is, what steps were done to further explore that condition, what treatment was undertaken, and what will still need to be done after discharge?</w:t>
            </w:r>
          </w:p>
        </w:tc>
        <w:tc>
          <w:tcPr>
            <w:tcW w:w="2977" w:type="dxa"/>
          </w:tcPr>
          <w:p w14:paraId="3C51AF99"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Patient education</w:t>
            </w:r>
          </w:p>
        </w:tc>
        <w:tc>
          <w:tcPr>
            <w:tcW w:w="2508" w:type="dxa"/>
          </w:tcPr>
          <w:p w14:paraId="24CA46DE"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Making sense of the hospitalization</w:t>
            </w:r>
          </w:p>
        </w:tc>
      </w:tr>
      <w:tr w:rsidR="000D0179" w:rsidRPr="00E35C62" w14:paraId="183EC469" w14:textId="77777777" w:rsidTr="004E5995">
        <w:tc>
          <w:tcPr>
            <w:tcW w:w="3865" w:type="dxa"/>
          </w:tcPr>
          <w:p w14:paraId="42415235"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t>Do patients and caregivers understand about follow up appointments, test results, worrisome symptoms and their care management?</w:t>
            </w:r>
          </w:p>
        </w:tc>
        <w:tc>
          <w:tcPr>
            <w:tcW w:w="2977" w:type="dxa"/>
          </w:tcPr>
          <w:p w14:paraId="5EFB9AC9"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Post-acute care</w:t>
            </w:r>
          </w:p>
        </w:tc>
        <w:tc>
          <w:tcPr>
            <w:tcW w:w="2508" w:type="dxa"/>
          </w:tcPr>
          <w:p w14:paraId="756E018F"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What to expect?</w:t>
            </w:r>
          </w:p>
        </w:tc>
      </w:tr>
      <w:tr w:rsidR="000D0179" w:rsidRPr="00E35C62" w14:paraId="7ADDFDE5" w14:textId="77777777" w:rsidTr="004E5995">
        <w:tc>
          <w:tcPr>
            <w:tcW w:w="3865" w:type="dxa"/>
          </w:tcPr>
          <w:p w14:paraId="3B01B48E"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lastRenderedPageBreak/>
              <w:t>Do you work with your patients to set realistic discharge and recovery goals? </w:t>
            </w:r>
          </w:p>
        </w:tc>
        <w:tc>
          <w:tcPr>
            <w:tcW w:w="2977" w:type="dxa"/>
          </w:tcPr>
          <w:p w14:paraId="4B787F35" w14:textId="40073413" w:rsidR="000D0179" w:rsidRPr="002D7C5E" w:rsidRDefault="000D0179" w:rsidP="004E5995">
            <w:pPr>
              <w:rPr>
                <w:rFonts w:asciiTheme="minorHAnsi" w:hAnsiTheme="minorHAnsi" w:cstheme="minorHAnsi"/>
                <w:color w:val="000000" w:themeColor="text1"/>
              </w:rPr>
            </w:pPr>
          </w:p>
        </w:tc>
        <w:tc>
          <w:tcPr>
            <w:tcW w:w="2508" w:type="dxa"/>
          </w:tcPr>
          <w:p w14:paraId="68B4E300" w14:textId="77777777" w:rsidR="000D0179"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-Patient understanding</w:t>
            </w:r>
          </w:p>
          <w:p w14:paraId="7E757387"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-What to expect</w:t>
            </w:r>
          </w:p>
        </w:tc>
      </w:tr>
      <w:tr w:rsidR="000D0179" w:rsidRPr="00E35C62" w14:paraId="4F1E4C54" w14:textId="77777777" w:rsidTr="004E5995">
        <w:tc>
          <w:tcPr>
            <w:tcW w:w="3865" w:type="dxa"/>
          </w:tcPr>
          <w:p w14:paraId="31624423"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t>For a patient being discharged from the hospital with pain medications (e.g. opioids) who will the manage this post discharge?</w:t>
            </w:r>
          </w:p>
        </w:tc>
        <w:tc>
          <w:tcPr>
            <w:tcW w:w="2977" w:type="dxa"/>
          </w:tcPr>
          <w:p w14:paraId="21DCB5A1"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Post-acute care</w:t>
            </w:r>
          </w:p>
        </w:tc>
        <w:tc>
          <w:tcPr>
            <w:tcW w:w="2508" w:type="dxa"/>
          </w:tcPr>
          <w:p w14:paraId="2B309CD5" w14:textId="77777777" w:rsidR="000D0179"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-Medications</w:t>
            </w:r>
          </w:p>
          <w:p w14:paraId="02FD6BD4"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-Pain management</w:t>
            </w:r>
          </w:p>
        </w:tc>
      </w:tr>
      <w:tr w:rsidR="000D0179" w:rsidRPr="00E35C62" w14:paraId="2B56B9D8" w14:textId="77777777" w:rsidTr="004E5995">
        <w:tc>
          <w:tcPr>
            <w:tcW w:w="3865" w:type="dxa"/>
          </w:tcPr>
          <w:p w14:paraId="586301B7"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t>How can education on medications, medical conditions, hospital care and discharge be better coordinated by the care team, and not so confusing and overwhelming to patients?</w:t>
            </w:r>
          </w:p>
        </w:tc>
        <w:tc>
          <w:tcPr>
            <w:tcW w:w="2977" w:type="dxa"/>
          </w:tcPr>
          <w:p w14:paraId="6945BA18" w14:textId="77777777" w:rsidR="000D0179"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 xml:space="preserve">-Patient education </w:t>
            </w:r>
          </w:p>
          <w:p w14:paraId="33012B26"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 Communication (between care teams/health care providers)</w:t>
            </w:r>
          </w:p>
        </w:tc>
        <w:tc>
          <w:tcPr>
            <w:tcW w:w="2508" w:type="dxa"/>
          </w:tcPr>
          <w:p w14:paraId="4EE11105"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 Patient education</w:t>
            </w:r>
          </w:p>
        </w:tc>
      </w:tr>
      <w:tr w:rsidR="000D0179" w:rsidRPr="00E35C62" w14:paraId="08768D8A" w14:textId="77777777" w:rsidTr="004E5995">
        <w:tc>
          <w:tcPr>
            <w:tcW w:w="3865" w:type="dxa"/>
          </w:tcPr>
          <w:p w14:paraId="392462D2"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t>How can patients, family members, other caregivers and heath care teams work together to create effective discharge experiences that allow patients to feel empowered to manage their health once they get home?</w:t>
            </w:r>
          </w:p>
        </w:tc>
        <w:tc>
          <w:tcPr>
            <w:tcW w:w="2977" w:type="dxa"/>
          </w:tcPr>
          <w:p w14:paraId="43EFD37A" w14:textId="77777777" w:rsidR="000D0179" w:rsidRPr="002D7C5E" w:rsidRDefault="000D0179" w:rsidP="004E5995">
            <w:pPr>
              <w:rPr>
                <w:rFonts w:asciiTheme="minorHAnsi" w:hAnsiTheme="minorHAnsi" w:cstheme="minorHAnsi"/>
                <w:color w:val="000000" w:themeColor="text1"/>
              </w:rPr>
            </w:pPr>
          </w:p>
        </w:tc>
        <w:tc>
          <w:tcPr>
            <w:tcW w:w="2508" w:type="dxa"/>
          </w:tcPr>
          <w:p w14:paraId="6290CA35" w14:textId="77777777" w:rsidR="000D0179"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-Shared decision-making</w:t>
            </w:r>
          </w:p>
          <w:p w14:paraId="67AA39C1"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 xml:space="preserve">-Care transitions discharge </w:t>
            </w:r>
          </w:p>
        </w:tc>
      </w:tr>
      <w:tr w:rsidR="000D0179" w:rsidRPr="00E35C62" w14:paraId="58D77F69" w14:textId="77777777" w:rsidTr="004E5995">
        <w:tc>
          <w:tcPr>
            <w:tcW w:w="3865" w:type="dxa"/>
          </w:tcPr>
          <w:p w14:paraId="4720943D"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t>How can the hospital discharge hand off to other care facilities (e.g. SNFs), primary care providers and specialists be made smoother?</w:t>
            </w:r>
          </w:p>
        </w:tc>
        <w:tc>
          <w:tcPr>
            <w:tcW w:w="2977" w:type="dxa"/>
          </w:tcPr>
          <w:p w14:paraId="47E3CF56"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Communication (inpatient and outpatient providers)</w:t>
            </w:r>
          </w:p>
        </w:tc>
        <w:tc>
          <w:tcPr>
            <w:tcW w:w="2508" w:type="dxa"/>
          </w:tcPr>
          <w:p w14:paraId="0995F4A8"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 xml:space="preserve">Care transitions discharge </w:t>
            </w:r>
          </w:p>
        </w:tc>
      </w:tr>
      <w:tr w:rsidR="000D0179" w:rsidRPr="00E35C62" w14:paraId="396353B8" w14:textId="77777777" w:rsidTr="004E5995">
        <w:tc>
          <w:tcPr>
            <w:tcW w:w="3865" w:type="dxa"/>
          </w:tcPr>
          <w:p w14:paraId="5E3FC9B1"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t>How can we ensure shared decision-making and that patients and families are included in treatment decision-making and goals of care discussion?</w:t>
            </w:r>
          </w:p>
        </w:tc>
        <w:tc>
          <w:tcPr>
            <w:tcW w:w="2977" w:type="dxa"/>
          </w:tcPr>
          <w:p w14:paraId="50297061" w14:textId="77777777" w:rsidR="000D0179" w:rsidRPr="002D7C5E" w:rsidRDefault="000D0179" w:rsidP="004E5995">
            <w:pPr>
              <w:rPr>
                <w:rFonts w:asciiTheme="minorHAnsi" w:hAnsiTheme="minorHAnsi" w:cstheme="minorHAnsi"/>
                <w:color w:val="000000" w:themeColor="text1"/>
              </w:rPr>
            </w:pPr>
          </w:p>
        </w:tc>
        <w:tc>
          <w:tcPr>
            <w:tcW w:w="2508" w:type="dxa"/>
          </w:tcPr>
          <w:p w14:paraId="60C91459" w14:textId="77777777" w:rsidR="000D0179"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-Shared decision-making</w:t>
            </w:r>
          </w:p>
          <w:p w14:paraId="1D1E95BE"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 Goals of care</w:t>
            </w:r>
          </w:p>
        </w:tc>
      </w:tr>
      <w:tr w:rsidR="000D0179" w:rsidRPr="00E35C62" w14:paraId="115C65E4" w14:textId="77777777" w:rsidTr="004E5995">
        <w:tc>
          <w:tcPr>
            <w:tcW w:w="3865" w:type="dxa"/>
          </w:tcPr>
          <w:p w14:paraId="328F8E70"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t>How can we ensure that the care team provide consistent education and messaging about medications? </w:t>
            </w:r>
          </w:p>
        </w:tc>
        <w:tc>
          <w:tcPr>
            <w:tcW w:w="2977" w:type="dxa"/>
          </w:tcPr>
          <w:p w14:paraId="48583B4C" w14:textId="77777777" w:rsidR="000D0179"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 xml:space="preserve">-Patient education </w:t>
            </w:r>
          </w:p>
          <w:p w14:paraId="7BE7BFED"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-Communication (between care teams/health care providers)</w:t>
            </w:r>
          </w:p>
        </w:tc>
        <w:tc>
          <w:tcPr>
            <w:tcW w:w="2508" w:type="dxa"/>
          </w:tcPr>
          <w:p w14:paraId="04BAE7D4"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-Medications</w:t>
            </w:r>
          </w:p>
        </w:tc>
      </w:tr>
      <w:tr w:rsidR="000D0179" w:rsidRPr="00E35C62" w14:paraId="4BA4265F" w14:textId="77777777" w:rsidTr="004E5995">
        <w:tc>
          <w:tcPr>
            <w:tcW w:w="3865" w:type="dxa"/>
          </w:tcPr>
          <w:p w14:paraId="20BDA64F"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t>How can we expand the idea of pharmacist-to-pharmacist handoff of patient care from hospital-based pharmacists and community pharmacists (chain or independent)?</w:t>
            </w:r>
          </w:p>
        </w:tc>
        <w:tc>
          <w:tcPr>
            <w:tcW w:w="2977" w:type="dxa"/>
          </w:tcPr>
          <w:p w14:paraId="26A1ED4E"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Communication (between care teams/health care providers)</w:t>
            </w:r>
          </w:p>
        </w:tc>
        <w:tc>
          <w:tcPr>
            <w:tcW w:w="2508" w:type="dxa"/>
          </w:tcPr>
          <w:p w14:paraId="2D19A38D"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Medications</w:t>
            </w:r>
          </w:p>
        </w:tc>
      </w:tr>
      <w:tr w:rsidR="000D0179" w:rsidRPr="00E35C62" w14:paraId="5FF7B24D" w14:textId="77777777" w:rsidTr="004E5995">
        <w:tc>
          <w:tcPr>
            <w:tcW w:w="3865" w:type="dxa"/>
          </w:tcPr>
          <w:p w14:paraId="7360F5A8"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t>How can we use telemedicine technology to improve transitions of care and reduce re-hospitalization?</w:t>
            </w:r>
          </w:p>
        </w:tc>
        <w:tc>
          <w:tcPr>
            <w:tcW w:w="2977" w:type="dxa"/>
          </w:tcPr>
          <w:p w14:paraId="69BD247E" w14:textId="77777777" w:rsidR="000D0179"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-Care transitions</w:t>
            </w:r>
          </w:p>
          <w:p w14:paraId="182DD65C"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-Models of care</w:t>
            </w:r>
          </w:p>
        </w:tc>
        <w:tc>
          <w:tcPr>
            <w:tcW w:w="2508" w:type="dxa"/>
          </w:tcPr>
          <w:p w14:paraId="31854012" w14:textId="77777777" w:rsidR="000D0179" w:rsidRPr="002D7C5E" w:rsidRDefault="000D0179" w:rsidP="004E5995">
            <w:pPr>
              <w:rPr>
                <w:rFonts w:asciiTheme="minorHAnsi" w:hAnsiTheme="minorHAnsi" w:cstheme="minorHAnsi"/>
                <w:color w:val="000000" w:themeColor="text1"/>
              </w:rPr>
            </w:pPr>
          </w:p>
        </w:tc>
      </w:tr>
      <w:tr w:rsidR="000D0179" w:rsidRPr="00E35C62" w14:paraId="4FC6735D" w14:textId="77777777" w:rsidTr="004E5995">
        <w:tc>
          <w:tcPr>
            <w:tcW w:w="3865" w:type="dxa"/>
          </w:tcPr>
          <w:p w14:paraId="3C8023EB"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lastRenderedPageBreak/>
              <w:t>How do changes in my medication effect what I am already taking and have in my medicine cabinet at home?  In other words, what should I throw away that is replaced by something new I am going home on, what doses of my medicines at home have changed, and what has been discontinued during my stay in the hospital that I should stop taking when I return home?</w:t>
            </w:r>
          </w:p>
        </w:tc>
        <w:tc>
          <w:tcPr>
            <w:tcW w:w="2977" w:type="dxa"/>
          </w:tcPr>
          <w:p w14:paraId="1AEEB016" w14:textId="6F6590AB" w:rsidR="000D0179" w:rsidRPr="002D7C5E" w:rsidRDefault="000D0179" w:rsidP="004E5995">
            <w:pPr>
              <w:rPr>
                <w:rFonts w:asciiTheme="minorHAnsi" w:hAnsiTheme="minorHAnsi" w:cstheme="minorHAnsi"/>
                <w:color w:val="000000" w:themeColor="text1"/>
              </w:rPr>
            </w:pPr>
          </w:p>
        </w:tc>
        <w:tc>
          <w:tcPr>
            <w:tcW w:w="2508" w:type="dxa"/>
          </w:tcPr>
          <w:p w14:paraId="51E5FAEE" w14:textId="77777777" w:rsidR="000D0179"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 xml:space="preserve">-Patient education </w:t>
            </w:r>
          </w:p>
          <w:p w14:paraId="7ED86C7A"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 Medications</w:t>
            </w:r>
          </w:p>
        </w:tc>
      </w:tr>
      <w:tr w:rsidR="000D0179" w:rsidRPr="00E35C62" w14:paraId="1D306301" w14:textId="77777777" w:rsidTr="004E5995">
        <w:tc>
          <w:tcPr>
            <w:tcW w:w="3865" w:type="dxa"/>
          </w:tcPr>
          <w:p w14:paraId="0B44981F"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t>How do I treat patients with pain / chronic pain effectively?</w:t>
            </w:r>
          </w:p>
        </w:tc>
        <w:tc>
          <w:tcPr>
            <w:tcW w:w="2977" w:type="dxa"/>
          </w:tcPr>
          <w:p w14:paraId="618C8EDD" w14:textId="77777777" w:rsidR="000D0179" w:rsidRPr="002D7C5E" w:rsidRDefault="000D0179" w:rsidP="004E5995">
            <w:pPr>
              <w:rPr>
                <w:rFonts w:asciiTheme="minorHAnsi" w:hAnsiTheme="minorHAnsi" w:cstheme="minorHAnsi"/>
                <w:color w:val="000000" w:themeColor="text1"/>
              </w:rPr>
            </w:pPr>
          </w:p>
        </w:tc>
        <w:tc>
          <w:tcPr>
            <w:tcW w:w="2508" w:type="dxa"/>
          </w:tcPr>
          <w:p w14:paraId="68519790"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Pain management</w:t>
            </w:r>
          </w:p>
        </w:tc>
      </w:tr>
      <w:tr w:rsidR="000D0179" w:rsidRPr="00E35C62" w14:paraId="3150F6D8" w14:textId="77777777" w:rsidTr="004E5995">
        <w:tc>
          <w:tcPr>
            <w:tcW w:w="3865" w:type="dxa"/>
          </w:tcPr>
          <w:p w14:paraId="6452E238"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t>How do we ensure that information provided by the care team during hospitalization and at discharge was clearly understood and clearly communicated by patients and caregivers?</w:t>
            </w:r>
          </w:p>
        </w:tc>
        <w:tc>
          <w:tcPr>
            <w:tcW w:w="2977" w:type="dxa"/>
          </w:tcPr>
          <w:p w14:paraId="5ABD7BC6"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Communication (Care team – patient/</w:t>
            </w:r>
            <w:proofErr w:type="spellStart"/>
            <w:r>
              <w:rPr>
                <w:rFonts w:asciiTheme="minorHAnsi" w:hAnsiTheme="minorHAnsi" w:cstheme="minorHAnsi"/>
                <w:color w:val="000000" w:themeColor="text1"/>
              </w:rPr>
              <w:t>cargiver</w:t>
            </w:r>
            <w:proofErr w:type="spellEnd"/>
            <w:r>
              <w:rPr>
                <w:rFonts w:asciiTheme="minorHAnsi" w:hAnsiTheme="minorHAnsi" w:cstheme="minorHAnsi"/>
                <w:color w:val="000000" w:themeColor="text1"/>
              </w:rPr>
              <w:t>)</w:t>
            </w:r>
          </w:p>
        </w:tc>
        <w:tc>
          <w:tcPr>
            <w:tcW w:w="2508" w:type="dxa"/>
          </w:tcPr>
          <w:p w14:paraId="32423751"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Patient understanding</w:t>
            </w:r>
          </w:p>
        </w:tc>
      </w:tr>
      <w:tr w:rsidR="000D0179" w:rsidRPr="00E35C62" w14:paraId="03E25E35" w14:textId="77777777" w:rsidTr="004E5995">
        <w:tc>
          <w:tcPr>
            <w:tcW w:w="3865" w:type="dxa"/>
          </w:tcPr>
          <w:p w14:paraId="0A1A7CD6"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t>How is patient centered care truly defined and why isn't it the standard of care everywhere? </w:t>
            </w:r>
          </w:p>
        </w:tc>
        <w:tc>
          <w:tcPr>
            <w:tcW w:w="2977" w:type="dxa"/>
          </w:tcPr>
          <w:p w14:paraId="3533D258"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Models of care</w:t>
            </w:r>
          </w:p>
        </w:tc>
        <w:tc>
          <w:tcPr>
            <w:tcW w:w="2508" w:type="dxa"/>
          </w:tcPr>
          <w:p w14:paraId="20194114"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Patient centeredness</w:t>
            </w:r>
          </w:p>
        </w:tc>
      </w:tr>
      <w:tr w:rsidR="000D0179" w:rsidRPr="00E35C62" w14:paraId="2EABC0D9" w14:textId="77777777" w:rsidTr="004E5995">
        <w:tc>
          <w:tcPr>
            <w:tcW w:w="3865" w:type="dxa"/>
          </w:tcPr>
          <w:p w14:paraId="1E44C4BD"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t>How often are patients discharged from the hospital given clear, understandable instructions about their treatment and follow-up?</w:t>
            </w:r>
          </w:p>
        </w:tc>
        <w:tc>
          <w:tcPr>
            <w:tcW w:w="2977" w:type="dxa"/>
          </w:tcPr>
          <w:p w14:paraId="4F3C43F3" w14:textId="77777777" w:rsidR="000D0179" w:rsidRPr="002D7C5E" w:rsidRDefault="000D0179" w:rsidP="004E5995">
            <w:pPr>
              <w:rPr>
                <w:rFonts w:asciiTheme="minorHAnsi" w:hAnsiTheme="minorHAnsi" w:cstheme="minorHAnsi"/>
                <w:color w:val="000000" w:themeColor="text1"/>
              </w:rPr>
            </w:pPr>
          </w:p>
        </w:tc>
        <w:tc>
          <w:tcPr>
            <w:tcW w:w="2508" w:type="dxa"/>
          </w:tcPr>
          <w:p w14:paraId="5607B172" w14:textId="77777777" w:rsidR="000D0179"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 xml:space="preserve">- Care transitions discharge </w:t>
            </w:r>
          </w:p>
          <w:p w14:paraId="002F3909"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-Patient understanding</w:t>
            </w:r>
          </w:p>
        </w:tc>
      </w:tr>
      <w:tr w:rsidR="000D0179" w:rsidRPr="00E35C62" w14:paraId="77E99AF4" w14:textId="77777777" w:rsidTr="004E5995">
        <w:tc>
          <w:tcPr>
            <w:tcW w:w="3865" w:type="dxa"/>
          </w:tcPr>
          <w:p w14:paraId="0E120F9E"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t>How to determine what medications are covered by insurance so discharged patients can access and afford prescribed medications?</w:t>
            </w:r>
          </w:p>
        </w:tc>
        <w:tc>
          <w:tcPr>
            <w:tcW w:w="2977" w:type="dxa"/>
          </w:tcPr>
          <w:p w14:paraId="65EDC689" w14:textId="77777777" w:rsidR="000D0179" w:rsidRPr="002D7C5E" w:rsidRDefault="000D0179" w:rsidP="004E5995">
            <w:pPr>
              <w:rPr>
                <w:rFonts w:asciiTheme="minorHAnsi" w:hAnsiTheme="minorHAnsi" w:cstheme="minorHAnsi"/>
                <w:color w:val="000000" w:themeColor="text1"/>
              </w:rPr>
            </w:pPr>
          </w:p>
        </w:tc>
        <w:tc>
          <w:tcPr>
            <w:tcW w:w="2508" w:type="dxa"/>
          </w:tcPr>
          <w:p w14:paraId="6DE66110" w14:textId="77777777" w:rsidR="000D0179"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w:t>
            </w:r>
            <w:r w:rsidRPr="003012A3">
              <w:rPr>
                <w:rFonts w:asciiTheme="minorHAnsi" w:hAnsiTheme="minorHAnsi" w:cstheme="minorHAnsi"/>
                <w:color w:val="000000" w:themeColor="text1"/>
              </w:rPr>
              <w:t>Financial matters/Insurance</w:t>
            </w:r>
          </w:p>
          <w:p w14:paraId="3A26A736" w14:textId="77777777" w:rsidR="000D0179" w:rsidRPr="003012A3"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-Medications</w:t>
            </w:r>
          </w:p>
        </w:tc>
      </w:tr>
      <w:tr w:rsidR="000D0179" w:rsidRPr="00E35C62" w14:paraId="1D1C1D9F" w14:textId="77777777" w:rsidTr="004E5995">
        <w:tc>
          <w:tcPr>
            <w:tcW w:w="3865" w:type="dxa"/>
          </w:tcPr>
          <w:p w14:paraId="57EA88C3"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t>Was our institution able to successfully notify the patient's PCP or relevant specialist of any medication changes?</w:t>
            </w:r>
          </w:p>
        </w:tc>
        <w:tc>
          <w:tcPr>
            <w:tcW w:w="2977" w:type="dxa"/>
          </w:tcPr>
          <w:p w14:paraId="5B8D8013"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Communication (inpatient and outpatient providers)</w:t>
            </w:r>
          </w:p>
        </w:tc>
        <w:tc>
          <w:tcPr>
            <w:tcW w:w="2508" w:type="dxa"/>
          </w:tcPr>
          <w:p w14:paraId="5E772D92"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Medications</w:t>
            </w:r>
          </w:p>
        </w:tc>
      </w:tr>
      <w:tr w:rsidR="000D0179" w:rsidRPr="00E35C62" w14:paraId="56CF9237" w14:textId="77777777" w:rsidTr="004E5995">
        <w:tc>
          <w:tcPr>
            <w:tcW w:w="3865" w:type="dxa"/>
          </w:tcPr>
          <w:p w14:paraId="5AA91F99" w14:textId="77777777" w:rsidR="000D0179" w:rsidRPr="00E35C62" w:rsidRDefault="000D0179" w:rsidP="000D0179">
            <w:pPr>
              <w:pStyle w:val="ListParagraph"/>
              <w:numPr>
                <w:ilvl w:val="0"/>
                <w:numId w:val="1"/>
              </w:numPr>
              <w:rPr>
                <w:rFonts w:asciiTheme="minorHAnsi" w:hAnsiTheme="minorHAnsi" w:cstheme="minorHAnsi"/>
                <w:color w:val="000000" w:themeColor="text1"/>
              </w:rPr>
            </w:pPr>
            <w:r w:rsidRPr="00E35C62">
              <w:rPr>
                <w:rFonts w:asciiTheme="minorHAnsi" w:hAnsiTheme="minorHAnsi" w:cstheme="minorHAnsi"/>
                <w:color w:val="000000" w:themeColor="text1"/>
              </w:rPr>
              <w:t>What are my post discharge from hospital care arrangements and plans?</w:t>
            </w:r>
          </w:p>
        </w:tc>
        <w:tc>
          <w:tcPr>
            <w:tcW w:w="2977" w:type="dxa"/>
          </w:tcPr>
          <w:p w14:paraId="252E0B52"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Post-acute care</w:t>
            </w:r>
          </w:p>
        </w:tc>
        <w:tc>
          <w:tcPr>
            <w:tcW w:w="2508" w:type="dxa"/>
          </w:tcPr>
          <w:p w14:paraId="7275215A" w14:textId="77777777" w:rsidR="000D0179"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 xml:space="preserve">-Patient understanding </w:t>
            </w:r>
          </w:p>
          <w:p w14:paraId="128D6E5D"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-What do I do?</w:t>
            </w:r>
          </w:p>
        </w:tc>
      </w:tr>
      <w:tr w:rsidR="000D0179" w:rsidRPr="00E35C62" w14:paraId="3760C4AA" w14:textId="77777777" w:rsidTr="004E5995">
        <w:tc>
          <w:tcPr>
            <w:tcW w:w="3865" w:type="dxa"/>
          </w:tcPr>
          <w:p w14:paraId="74293D2A"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t>What are patient expectations related to the treatment of pain/chronic pain?</w:t>
            </w:r>
          </w:p>
        </w:tc>
        <w:tc>
          <w:tcPr>
            <w:tcW w:w="2977" w:type="dxa"/>
          </w:tcPr>
          <w:p w14:paraId="6D1C77C1" w14:textId="266BF32C" w:rsidR="000D0179" w:rsidRPr="002D7C5E" w:rsidRDefault="000D0179" w:rsidP="004E5995">
            <w:pPr>
              <w:rPr>
                <w:rFonts w:asciiTheme="minorHAnsi" w:hAnsiTheme="minorHAnsi" w:cstheme="minorHAnsi"/>
                <w:color w:val="000000" w:themeColor="text1"/>
              </w:rPr>
            </w:pPr>
          </w:p>
        </w:tc>
        <w:tc>
          <w:tcPr>
            <w:tcW w:w="2508" w:type="dxa"/>
          </w:tcPr>
          <w:p w14:paraId="782B1EEC" w14:textId="77777777" w:rsidR="000D0179"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w:t>
            </w:r>
            <w:r w:rsidRPr="00042543">
              <w:rPr>
                <w:rFonts w:asciiTheme="minorHAnsi" w:hAnsiTheme="minorHAnsi" w:cstheme="minorHAnsi"/>
                <w:color w:val="000000" w:themeColor="text1"/>
              </w:rPr>
              <w:t>Pain management</w:t>
            </w:r>
          </w:p>
          <w:p w14:paraId="294E2EA9" w14:textId="77777777" w:rsidR="000D0179" w:rsidRPr="00042543"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-What to expect</w:t>
            </w:r>
          </w:p>
        </w:tc>
      </w:tr>
      <w:tr w:rsidR="000D0179" w:rsidRPr="00E35C62" w14:paraId="14BBC1CD" w14:textId="77777777" w:rsidTr="004E5995">
        <w:tc>
          <w:tcPr>
            <w:tcW w:w="3865" w:type="dxa"/>
          </w:tcPr>
          <w:p w14:paraId="16657B3D"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t>What can I do as caregiver to better care for my family member when we get home?</w:t>
            </w:r>
          </w:p>
        </w:tc>
        <w:tc>
          <w:tcPr>
            <w:tcW w:w="2977" w:type="dxa"/>
          </w:tcPr>
          <w:p w14:paraId="4E357F98" w14:textId="77777777" w:rsidR="000D0179" w:rsidRPr="002D7C5E" w:rsidRDefault="000D0179" w:rsidP="004E5995">
            <w:pPr>
              <w:rPr>
                <w:rFonts w:asciiTheme="minorHAnsi" w:hAnsiTheme="minorHAnsi" w:cstheme="minorHAnsi"/>
                <w:color w:val="000000" w:themeColor="text1"/>
              </w:rPr>
            </w:pPr>
          </w:p>
        </w:tc>
        <w:tc>
          <w:tcPr>
            <w:tcW w:w="2508" w:type="dxa"/>
          </w:tcPr>
          <w:p w14:paraId="756CB90A" w14:textId="77777777" w:rsidR="000D0179"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-Caregiver experience</w:t>
            </w:r>
          </w:p>
          <w:p w14:paraId="6703B821"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-What do I do?</w:t>
            </w:r>
          </w:p>
        </w:tc>
      </w:tr>
      <w:tr w:rsidR="000D0179" w:rsidRPr="00E35C62" w14:paraId="2CB5534B" w14:textId="77777777" w:rsidTr="004E5995">
        <w:tc>
          <w:tcPr>
            <w:tcW w:w="3865" w:type="dxa"/>
          </w:tcPr>
          <w:p w14:paraId="020699F6"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lastRenderedPageBreak/>
              <w:t>What is the best timing for patient and caregiver discharge education during hospitalization?</w:t>
            </w:r>
          </w:p>
        </w:tc>
        <w:tc>
          <w:tcPr>
            <w:tcW w:w="2977" w:type="dxa"/>
          </w:tcPr>
          <w:p w14:paraId="524D2697" w14:textId="77777777" w:rsidR="000D0179" w:rsidRPr="002D7C5E" w:rsidRDefault="000D0179" w:rsidP="004E5995">
            <w:pPr>
              <w:rPr>
                <w:rFonts w:asciiTheme="minorHAnsi" w:hAnsiTheme="minorHAnsi" w:cstheme="minorHAnsi"/>
                <w:color w:val="000000" w:themeColor="text1"/>
              </w:rPr>
            </w:pPr>
          </w:p>
        </w:tc>
        <w:tc>
          <w:tcPr>
            <w:tcW w:w="2508" w:type="dxa"/>
          </w:tcPr>
          <w:p w14:paraId="74CE5FD9" w14:textId="77777777" w:rsidR="000D0179"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 xml:space="preserve">-Care </w:t>
            </w:r>
            <w:proofErr w:type="spellStart"/>
            <w:r>
              <w:rPr>
                <w:rFonts w:asciiTheme="minorHAnsi" w:hAnsiTheme="minorHAnsi" w:cstheme="minorHAnsi"/>
                <w:color w:val="000000" w:themeColor="text1"/>
              </w:rPr>
              <w:t>transitons</w:t>
            </w:r>
            <w:proofErr w:type="spellEnd"/>
            <w:r>
              <w:rPr>
                <w:rFonts w:asciiTheme="minorHAnsi" w:hAnsiTheme="minorHAnsi" w:cstheme="minorHAnsi"/>
                <w:color w:val="000000" w:themeColor="text1"/>
              </w:rPr>
              <w:t xml:space="preserve"> discharge </w:t>
            </w:r>
          </w:p>
          <w:p w14:paraId="2C3FF561"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-Patient education</w:t>
            </w:r>
          </w:p>
        </w:tc>
      </w:tr>
      <w:tr w:rsidR="000D0179" w:rsidRPr="00E35C62" w14:paraId="3B729C5F" w14:textId="77777777" w:rsidTr="004E5995">
        <w:tc>
          <w:tcPr>
            <w:tcW w:w="3865" w:type="dxa"/>
          </w:tcPr>
          <w:p w14:paraId="434941E8"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t>What is the best way to reconcile medications between home hospital and primary care?</w:t>
            </w:r>
          </w:p>
        </w:tc>
        <w:tc>
          <w:tcPr>
            <w:tcW w:w="2977" w:type="dxa"/>
          </w:tcPr>
          <w:p w14:paraId="6C723D11" w14:textId="77777777" w:rsidR="000D0179" w:rsidRPr="002D7C5E" w:rsidRDefault="000D0179" w:rsidP="004E5995">
            <w:pPr>
              <w:rPr>
                <w:rFonts w:asciiTheme="minorHAnsi" w:hAnsiTheme="minorHAnsi" w:cstheme="minorHAnsi"/>
                <w:color w:val="000000" w:themeColor="text1"/>
              </w:rPr>
            </w:pPr>
          </w:p>
        </w:tc>
        <w:tc>
          <w:tcPr>
            <w:tcW w:w="2508" w:type="dxa"/>
          </w:tcPr>
          <w:p w14:paraId="759DA291"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Medications</w:t>
            </w:r>
          </w:p>
        </w:tc>
      </w:tr>
      <w:tr w:rsidR="000D0179" w:rsidRPr="00E35C62" w14:paraId="0186D27F" w14:textId="77777777" w:rsidTr="004E5995">
        <w:tc>
          <w:tcPr>
            <w:tcW w:w="3865" w:type="dxa"/>
          </w:tcPr>
          <w:p w14:paraId="36E5C08E"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t>What is the most effective method for patient education during hospitalization?</w:t>
            </w:r>
          </w:p>
        </w:tc>
        <w:tc>
          <w:tcPr>
            <w:tcW w:w="2977" w:type="dxa"/>
          </w:tcPr>
          <w:p w14:paraId="2718CB79"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Patient education</w:t>
            </w:r>
          </w:p>
        </w:tc>
        <w:tc>
          <w:tcPr>
            <w:tcW w:w="2508" w:type="dxa"/>
          </w:tcPr>
          <w:p w14:paraId="7D42AA29" w14:textId="77777777" w:rsidR="000D0179" w:rsidRPr="002D7C5E" w:rsidRDefault="000D0179" w:rsidP="004E5995">
            <w:pPr>
              <w:rPr>
                <w:rFonts w:asciiTheme="minorHAnsi" w:hAnsiTheme="minorHAnsi" w:cstheme="minorHAnsi"/>
                <w:color w:val="000000" w:themeColor="text1"/>
              </w:rPr>
            </w:pPr>
          </w:p>
        </w:tc>
      </w:tr>
      <w:tr w:rsidR="000D0179" w:rsidRPr="00E35C62" w14:paraId="5103EAC8" w14:textId="77777777" w:rsidTr="004E5995">
        <w:tc>
          <w:tcPr>
            <w:tcW w:w="3865" w:type="dxa"/>
          </w:tcPr>
          <w:p w14:paraId="2C45FF52"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t>What is the training and evaluation given to the people who are responsible for instructing patients?</w:t>
            </w:r>
          </w:p>
        </w:tc>
        <w:tc>
          <w:tcPr>
            <w:tcW w:w="2977" w:type="dxa"/>
          </w:tcPr>
          <w:p w14:paraId="1460B493"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Workforce</w:t>
            </w:r>
          </w:p>
        </w:tc>
        <w:tc>
          <w:tcPr>
            <w:tcW w:w="2508" w:type="dxa"/>
          </w:tcPr>
          <w:p w14:paraId="5CFC2AD4" w14:textId="77777777" w:rsidR="000D0179" w:rsidRPr="002D7C5E" w:rsidRDefault="000D0179" w:rsidP="004E5995">
            <w:pPr>
              <w:rPr>
                <w:rFonts w:asciiTheme="minorHAnsi" w:hAnsiTheme="minorHAnsi" w:cstheme="minorHAnsi"/>
                <w:color w:val="000000" w:themeColor="text1"/>
              </w:rPr>
            </w:pPr>
          </w:p>
        </w:tc>
      </w:tr>
      <w:tr w:rsidR="000D0179" w:rsidRPr="00E35C62" w14:paraId="11704EEF" w14:textId="77777777" w:rsidTr="004E5995">
        <w:tc>
          <w:tcPr>
            <w:tcW w:w="3865" w:type="dxa"/>
          </w:tcPr>
          <w:p w14:paraId="1E52E20F"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t>What problems or symptoms should I call you about if they happen after I get home?</w:t>
            </w:r>
          </w:p>
        </w:tc>
        <w:tc>
          <w:tcPr>
            <w:tcW w:w="2977" w:type="dxa"/>
          </w:tcPr>
          <w:p w14:paraId="6CB72666"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Post-acute care</w:t>
            </w:r>
          </w:p>
        </w:tc>
        <w:tc>
          <w:tcPr>
            <w:tcW w:w="2508" w:type="dxa"/>
          </w:tcPr>
          <w:p w14:paraId="494905CC"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What should I do?</w:t>
            </w:r>
            <w:r>
              <w:rPr>
                <w:rFonts w:asciiTheme="minorHAnsi" w:hAnsiTheme="minorHAnsi" w:cstheme="minorHAnsi"/>
                <w:color w:val="000000" w:themeColor="text1"/>
              </w:rPr>
              <w:br/>
              <w:t>Who should I call?</w:t>
            </w:r>
          </w:p>
        </w:tc>
      </w:tr>
      <w:tr w:rsidR="000D0179" w:rsidRPr="00E35C62" w14:paraId="1C25BEA5" w14:textId="77777777" w:rsidTr="004E5995">
        <w:tc>
          <w:tcPr>
            <w:tcW w:w="3865" w:type="dxa"/>
          </w:tcPr>
          <w:p w14:paraId="1C90E8EA"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t>What transitions of care communications are provided to my primary care provider/team?</w:t>
            </w:r>
          </w:p>
        </w:tc>
        <w:tc>
          <w:tcPr>
            <w:tcW w:w="2977" w:type="dxa"/>
          </w:tcPr>
          <w:p w14:paraId="7E44146C"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Communication (inpatient and outpatient providers)</w:t>
            </w:r>
          </w:p>
        </w:tc>
        <w:tc>
          <w:tcPr>
            <w:tcW w:w="2508" w:type="dxa"/>
          </w:tcPr>
          <w:p w14:paraId="14D07503" w14:textId="77777777" w:rsidR="000D0179" w:rsidRPr="002D7C5E" w:rsidRDefault="000D0179" w:rsidP="004E5995">
            <w:pPr>
              <w:rPr>
                <w:rFonts w:asciiTheme="minorHAnsi" w:hAnsiTheme="minorHAnsi" w:cstheme="minorHAnsi"/>
                <w:color w:val="000000" w:themeColor="text1"/>
              </w:rPr>
            </w:pPr>
          </w:p>
        </w:tc>
      </w:tr>
      <w:tr w:rsidR="000D0179" w:rsidRPr="00E35C62" w14:paraId="0DA3709A" w14:textId="77777777" w:rsidTr="004E5995">
        <w:tc>
          <w:tcPr>
            <w:tcW w:w="3865" w:type="dxa"/>
          </w:tcPr>
          <w:p w14:paraId="6F0F8F83"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t>Which interventions improve medication reconciliation at key time points of the care trajectory (hospital/home, admission/discharge) and what are each intervention’s outcomes? </w:t>
            </w:r>
          </w:p>
        </w:tc>
        <w:tc>
          <w:tcPr>
            <w:tcW w:w="2977" w:type="dxa"/>
          </w:tcPr>
          <w:p w14:paraId="4301910C"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Models of care</w:t>
            </w:r>
          </w:p>
        </w:tc>
        <w:tc>
          <w:tcPr>
            <w:tcW w:w="2508" w:type="dxa"/>
          </w:tcPr>
          <w:p w14:paraId="2E2647F6"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Medications</w:t>
            </w:r>
          </w:p>
        </w:tc>
      </w:tr>
      <w:tr w:rsidR="000D0179" w:rsidRPr="00E35C62" w14:paraId="4FAF3B41" w14:textId="77777777" w:rsidTr="004E5995">
        <w:tc>
          <w:tcPr>
            <w:tcW w:w="3865" w:type="dxa"/>
          </w:tcPr>
          <w:p w14:paraId="52237B51" w14:textId="77777777" w:rsidR="000D0179" w:rsidRPr="002D7C5E" w:rsidRDefault="000D0179" w:rsidP="000D0179">
            <w:pPr>
              <w:pStyle w:val="ListParagraph"/>
              <w:numPr>
                <w:ilvl w:val="0"/>
                <w:numId w:val="1"/>
              </w:numPr>
              <w:rPr>
                <w:rFonts w:asciiTheme="minorHAnsi" w:hAnsiTheme="minorHAnsi" w:cstheme="minorHAnsi"/>
                <w:color w:val="000000" w:themeColor="text1"/>
              </w:rPr>
            </w:pPr>
            <w:r w:rsidRPr="002D7C5E">
              <w:rPr>
                <w:rFonts w:asciiTheme="minorHAnsi" w:hAnsiTheme="minorHAnsi" w:cstheme="minorHAnsi"/>
                <w:color w:val="000000" w:themeColor="text1"/>
              </w:rPr>
              <w:t>Who do I call if I have any questions after I have been discharged?</w:t>
            </w:r>
          </w:p>
        </w:tc>
        <w:tc>
          <w:tcPr>
            <w:tcW w:w="2977" w:type="dxa"/>
          </w:tcPr>
          <w:p w14:paraId="363EB52F" w14:textId="77777777" w:rsidR="000D0179" w:rsidRPr="002D7C5E" w:rsidRDefault="000D0179" w:rsidP="004E5995">
            <w:pPr>
              <w:rPr>
                <w:rFonts w:asciiTheme="minorHAnsi" w:hAnsiTheme="minorHAnsi" w:cstheme="minorHAnsi"/>
                <w:color w:val="000000" w:themeColor="text1"/>
              </w:rPr>
            </w:pPr>
          </w:p>
        </w:tc>
        <w:tc>
          <w:tcPr>
            <w:tcW w:w="2508" w:type="dxa"/>
          </w:tcPr>
          <w:p w14:paraId="1EB98EFD" w14:textId="77777777" w:rsidR="000D0179" w:rsidRPr="002D7C5E" w:rsidRDefault="000D0179" w:rsidP="004E5995">
            <w:pPr>
              <w:rPr>
                <w:rFonts w:asciiTheme="minorHAnsi" w:hAnsiTheme="minorHAnsi" w:cstheme="minorHAnsi"/>
                <w:color w:val="000000" w:themeColor="text1"/>
              </w:rPr>
            </w:pPr>
            <w:r>
              <w:rPr>
                <w:rFonts w:asciiTheme="minorHAnsi" w:hAnsiTheme="minorHAnsi" w:cstheme="minorHAnsi"/>
                <w:color w:val="000000" w:themeColor="text1"/>
              </w:rPr>
              <w:t>Who do I call?</w:t>
            </w:r>
          </w:p>
        </w:tc>
      </w:tr>
    </w:tbl>
    <w:p w14:paraId="10810110" w14:textId="77777777" w:rsidR="000D0179" w:rsidRDefault="000D0179" w:rsidP="000D0179">
      <w:pPr>
        <w:autoSpaceDE w:val="0"/>
        <w:autoSpaceDN w:val="0"/>
        <w:adjustRightInd w:val="0"/>
        <w:spacing w:line="360" w:lineRule="auto"/>
      </w:pPr>
      <w:r w:rsidRPr="00E35C62">
        <w:rPr>
          <w:rFonts w:ascii="Calibri" w:hAnsi="Calibri" w:cs="Calibri"/>
          <w:bCs/>
          <w:color w:val="000000" w:themeColor="text1"/>
          <w:sz w:val="22"/>
          <w:szCs w:val="22"/>
        </w:rPr>
        <w:t>*Questions are not prioritized  and not rank ordered in order of perceived importanc</w:t>
      </w:r>
      <w:r>
        <w:rPr>
          <w:rFonts w:ascii="Calibri" w:hAnsi="Calibri" w:cs="Calibri"/>
          <w:bCs/>
          <w:color w:val="000000" w:themeColor="text1"/>
          <w:sz w:val="22"/>
          <w:szCs w:val="22"/>
        </w:rPr>
        <w:t>e</w:t>
      </w:r>
    </w:p>
    <w:p w14:paraId="38AA4446" w14:textId="77777777" w:rsidR="00687ED9" w:rsidRDefault="00687ED9"/>
    <w:sectPr w:rsidR="00687ED9" w:rsidSect="00A241CC">
      <w:pgSz w:w="12240" w:h="16340"/>
      <w:pgMar w:top="1584" w:right="331" w:bottom="662" w:left="121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70BFC"/>
    <w:multiLevelType w:val="hybridMultilevel"/>
    <w:tmpl w:val="EA58DE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79"/>
    <w:rsid w:val="000D0179"/>
    <w:rsid w:val="00147910"/>
    <w:rsid w:val="00687ED9"/>
    <w:rsid w:val="0070247A"/>
    <w:rsid w:val="00952539"/>
    <w:rsid w:val="00A2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545D"/>
  <w15:chartTrackingRefBased/>
  <w15:docId w15:val="{DF57F9ED-B78C-8D4E-A52D-56E95E6F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17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179"/>
    <w:pPr>
      <w:ind w:left="720"/>
      <w:contextualSpacing/>
    </w:pPr>
  </w:style>
  <w:style w:type="table" w:styleId="TableGrid">
    <w:name w:val="Table Grid"/>
    <w:basedOn w:val="TableNormal"/>
    <w:uiPriority w:val="39"/>
    <w:rsid w:val="000D0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5303</Characters>
  <Application>Microsoft Office Word</Application>
  <DocSecurity>0</DocSecurity>
  <Lines>44</Lines>
  <Paragraphs>12</Paragraphs>
  <ScaleCrop>false</ScaleCrop>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James</dc:creator>
  <cp:keywords/>
  <dc:description/>
  <cp:lastModifiedBy>Kathryn Wighton</cp:lastModifiedBy>
  <cp:revision>2</cp:revision>
  <dcterms:created xsi:type="dcterms:W3CDTF">2020-05-15T18:01:00Z</dcterms:created>
  <dcterms:modified xsi:type="dcterms:W3CDTF">2020-05-15T18:01:00Z</dcterms:modified>
</cp:coreProperties>
</file>