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88" w:rsidRPr="00DF0F1F" w:rsidRDefault="002A5B88" w:rsidP="002A5B88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Appendix Figure.</w:t>
      </w:r>
      <w:r w:rsidRPr="00DF0F1F">
        <w:rPr>
          <w:rFonts w:ascii="Times" w:hAnsi="Times" w:cs="Times New Roman"/>
          <w:sz w:val="24"/>
          <w:szCs w:val="24"/>
        </w:rPr>
        <w:t xml:space="preserve"> 14-Day Reutilization by type (any, hospital readmission, ED visit, and urgent care visit) and by data source (administrative data only, parent report only, and administrative or parent report)</w:t>
      </w:r>
    </w:p>
    <w:p w:rsidR="00893827" w:rsidRDefault="00A05D23">
      <w:r>
        <w:rPr>
          <w:noProof/>
          <w:color w:val="1F497D"/>
        </w:rPr>
        <w:drawing>
          <wp:inline distT="0" distB="0" distL="0" distR="0">
            <wp:extent cx="4981575" cy="4714875"/>
            <wp:effectExtent l="0" t="0" r="0" b="0"/>
            <wp:docPr id="1" name="Picture 1" descr="cid:image001.png@01D4B314.7845B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314.7845B8A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/>
                    <a:stretch/>
                  </pic:blipFill>
                  <pic:spPr bwMode="auto">
                    <a:xfrm>
                      <a:off x="0" y="0"/>
                      <a:ext cx="49815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827" w:rsidSect="002A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88"/>
    <w:rsid w:val="002A5B88"/>
    <w:rsid w:val="00893827"/>
    <w:rsid w:val="00A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87874-89B7-459B-B2EF-DDA4569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B314.7845B8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Statile, Angela</dc:creator>
  <cp:keywords/>
  <dc:description/>
  <cp:lastModifiedBy>Statile, Angela</cp:lastModifiedBy>
  <cp:revision>2</cp:revision>
  <dcterms:created xsi:type="dcterms:W3CDTF">2019-02-07T02:56:00Z</dcterms:created>
  <dcterms:modified xsi:type="dcterms:W3CDTF">2019-02-07T02:56:00Z</dcterms:modified>
</cp:coreProperties>
</file>