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2AE" w:rsidRPr="006A49F0" w:rsidRDefault="002B12AE" w:rsidP="002B12AE">
      <w:pPr>
        <w:rPr>
          <w:b/>
        </w:rPr>
      </w:pPr>
      <w:bookmarkStart w:id="0" w:name="_GoBack"/>
      <w:bookmarkEnd w:id="0"/>
      <w:r>
        <w:rPr>
          <w:b/>
        </w:rPr>
        <w:t>Individual hospital readmission performance (monthly, average, and units compared)</w:t>
      </w:r>
    </w:p>
    <w:tbl>
      <w:tblPr>
        <w:tblW w:w="12853" w:type="dxa"/>
        <w:tblInd w:w="95" w:type="dxa"/>
        <w:tblLook w:val="04A0" w:firstRow="1" w:lastRow="0" w:firstColumn="1" w:lastColumn="0" w:noHBand="0" w:noVBand="1"/>
      </w:tblPr>
      <w:tblGrid>
        <w:gridCol w:w="960"/>
        <w:gridCol w:w="989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304"/>
        <w:gridCol w:w="960"/>
      </w:tblGrid>
      <w:tr w:rsidR="002B12AE" w:rsidRPr="006A49F0" w:rsidTr="002A0225">
        <w:trPr>
          <w:trHeight w:val="78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12AE" w:rsidRPr="006A49F0" w:rsidRDefault="002B12AE" w:rsidP="002A0225">
            <w:pPr>
              <w:spacing w:before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Readmission</w:t>
            </w: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 xml:space="preserve"> Pre Interval, days (three months prior to implementation)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12AE" w:rsidRPr="006A49F0" w:rsidRDefault="002B12AE" w:rsidP="002A0225">
            <w:pPr>
              <w:spacing w:before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Readmission</w:t>
            </w: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 xml:space="preserve"> Post Interval, days (three months prior to implementation + 1 year)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12AE" w:rsidRPr="006A49F0" w:rsidRDefault="002B12AE" w:rsidP="002A0225">
            <w:pPr>
              <w:spacing w:before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12AE" w:rsidRPr="006A49F0" w:rsidRDefault="002B12AE" w:rsidP="002A0225">
            <w:pPr>
              <w:spacing w:before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12AE" w:rsidRPr="006A49F0" w:rsidRDefault="002B12AE" w:rsidP="002A0225">
            <w:pPr>
              <w:spacing w:before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Pre-Post Difference in readmission rate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12AE" w:rsidRPr="006A49F0" w:rsidRDefault="002B12AE" w:rsidP="002A0225">
            <w:pPr>
              <w:spacing w:before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2B12AE" w:rsidRPr="006A49F0" w:rsidTr="002A0225">
        <w:trPr>
          <w:trHeight w:val="69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Hospital ID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Licensed beds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BOOST unit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Month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Month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Month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Month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Month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Month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Pre period mean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Post period mean</w:t>
            </w: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p*</w:t>
            </w:r>
          </w:p>
        </w:tc>
      </w:tr>
      <w:tr w:rsidR="002B12AE" w:rsidRPr="006A49F0" w:rsidTr="002A022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&lt;300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11.2%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9.6%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11.4%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11.1%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7.0%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10.6%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10.8%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9.6%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1.2%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0.45</w:t>
            </w:r>
          </w:p>
        </w:tc>
      </w:tr>
      <w:tr w:rsidR="002B12AE" w:rsidRPr="006A49F0" w:rsidTr="002A022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&lt;300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13.0%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13.4%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14.1%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13.6%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12.0%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7.0%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13.5%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10.9%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2.6%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0.27</w:t>
            </w:r>
          </w:p>
        </w:tc>
      </w:tr>
      <w:tr w:rsidR="002B12AE" w:rsidRPr="006A49F0" w:rsidTr="002A022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&gt;600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9.4%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6.2%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8.6%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11.7%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4.6%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8.6%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8.1%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8.3%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-0.2%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0.93</w:t>
            </w:r>
          </w:p>
        </w:tc>
      </w:tr>
      <w:tr w:rsidR="002B12AE" w:rsidRPr="006A49F0" w:rsidTr="002A022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&gt;600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9.5%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6.3%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10.3%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11.1%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9.9%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8.5%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8.7%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9.8%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-1.1%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0.47</w:t>
            </w:r>
          </w:p>
        </w:tc>
      </w:tr>
      <w:tr w:rsidR="002B12AE" w:rsidRPr="006A49F0" w:rsidTr="002A022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&gt;600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11.9%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11.4%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16.9%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9.2%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16.7%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10.6%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13.4%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12.2%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1.2%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0.69</w:t>
            </w:r>
          </w:p>
        </w:tc>
      </w:tr>
      <w:tr w:rsidR="002B12AE" w:rsidRPr="006A49F0" w:rsidTr="002A022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&gt;600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14.6%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14.5%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12.1%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15.6%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16.9%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15.1%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13.7%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15.9%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-2.2%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0.09</w:t>
            </w:r>
          </w:p>
        </w:tc>
      </w:tr>
      <w:tr w:rsidR="002B12AE" w:rsidRPr="006A49F0" w:rsidTr="002A022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&lt;300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4.4%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9.6%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10.1%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7.3%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5.5%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7.7%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8.0%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6.8%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1.2%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0.58</w:t>
            </w:r>
          </w:p>
        </w:tc>
      </w:tr>
      <w:tr w:rsidR="002B12AE" w:rsidRPr="006A49F0" w:rsidTr="002A022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&lt;300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5.7%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12.0%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4.7%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11.7%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13.4%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8.9%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9.9%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-1.1%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0.81</w:t>
            </w:r>
          </w:p>
        </w:tc>
      </w:tr>
      <w:tr w:rsidR="002B12AE" w:rsidRPr="006A49F0" w:rsidTr="002A022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&gt;600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14.0%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20.7%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23.3%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18.2%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10.1%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15.9%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19.3%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14.7%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4.6%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0.28</w:t>
            </w:r>
          </w:p>
        </w:tc>
      </w:tr>
      <w:tr w:rsidR="002B12AE" w:rsidRPr="006A49F0" w:rsidTr="002A022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&gt;600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16.2%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14.9%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12.8%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14.1%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17.0%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14.3%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14.6%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15.1%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-0.5%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0.73</w:t>
            </w:r>
          </w:p>
        </w:tc>
      </w:tr>
      <w:tr w:rsidR="002B12AE" w:rsidRPr="006A49F0" w:rsidTr="002A022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&gt;600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22.9%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11.4%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18.0%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17.1%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13.9%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16.3%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17.4%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15.7%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1.7%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0.65</w:t>
            </w:r>
          </w:p>
        </w:tc>
      </w:tr>
      <w:tr w:rsidR="002B12AE" w:rsidRPr="006A49F0" w:rsidTr="002A022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&gt;600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12.6%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11.4%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12.4%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14.6%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9.4%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9.0%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12.1%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11.0%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1.1%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0.57</w:t>
            </w:r>
          </w:p>
        </w:tc>
      </w:tr>
      <w:tr w:rsidR="002B12AE" w:rsidRPr="006A49F0" w:rsidTr="002A022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300-600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18.9%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20.0%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14.9%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14.1%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8.9%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6.4%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17.9%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9.8%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8.1%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0.04</w:t>
            </w:r>
          </w:p>
        </w:tc>
      </w:tr>
      <w:tr w:rsidR="002B12AE" w:rsidRPr="006A49F0" w:rsidTr="002A022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300-600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8.2%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5.0%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10.3%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7.6%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9.7%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10.4%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7.9%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9.2%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-1.4%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0.48</w:t>
            </w:r>
          </w:p>
        </w:tc>
      </w:tr>
      <w:tr w:rsidR="002B12AE" w:rsidRPr="006A49F0" w:rsidTr="002A022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300-600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11.1%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15.3%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14.0%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15.9%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11.8%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14.7%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13.5%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14.1%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-0.7%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0.72</w:t>
            </w:r>
          </w:p>
        </w:tc>
      </w:tr>
      <w:tr w:rsidR="002B12AE" w:rsidRPr="006A49F0" w:rsidTr="002A022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300-600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17.2%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21.9%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12.4%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14.6%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16.8%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17.2%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17.2%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16.2%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1.0%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0.74</w:t>
            </w:r>
          </w:p>
        </w:tc>
      </w:tr>
      <w:tr w:rsidR="002B12AE" w:rsidRPr="006A49F0" w:rsidTr="002A022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&gt;600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18.9%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14.8%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20.8%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14.8%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15.3%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14.8%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18.2%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15.0%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3.2%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0.15</w:t>
            </w:r>
          </w:p>
        </w:tc>
      </w:tr>
      <w:tr w:rsidR="002B12AE" w:rsidRPr="006A49F0" w:rsidTr="002A022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&gt;600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15.9%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21.5%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20.7%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16.5%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16.3%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19.3%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19.3%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17.4%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2.0%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0.38</w:t>
            </w:r>
          </w:p>
        </w:tc>
      </w:tr>
      <w:tr w:rsidR="002B12AE" w:rsidRPr="006A49F0" w:rsidTr="002A022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300-600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14.9%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20.8%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18.3%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18.9%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16.3%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17.0%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18.0%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17.4%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0.6%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0.75</w:t>
            </w:r>
          </w:p>
        </w:tc>
      </w:tr>
      <w:tr w:rsidR="002B12AE" w:rsidRPr="006A49F0" w:rsidTr="002A022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300-600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20.0%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13.7%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26.0%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28.0%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20.2%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15.0%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19.9%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21.0%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-1.1%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0.84</w:t>
            </w:r>
          </w:p>
        </w:tc>
      </w:tr>
      <w:tr w:rsidR="002B12AE" w:rsidRPr="006A49F0" w:rsidTr="002A022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&gt;600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15.3%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20.0%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14.6%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18.5%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17.6%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12.8%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16.6%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16.3%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0.3%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0.90</w:t>
            </w:r>
          </w:p>
        </w:tc>
      </w:tr>
      <w:tr w:rsidR="002B12AE" w:rsidRPr="006A49F0" w:rsidTr="002A022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&gt;600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17.9%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17.2%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20.7%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20.0%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15.9%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20.7%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18.6%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18.9%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-0.3%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0.90</w:t>
            </w:r>
          </w:p>
        </w:tc>
      </w:tr>
      <w:tr w:rsidR="002B12AE" w:rsidRPr="006A49F0" w:rsidTr="002A022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2B12AE" w:rsidRPr="006A49F0" w:rsidTr="002A0225">
        <w:trPr>
          <w:trHeight w:val="300"/>
        </w:trPr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  <w:r w:rsidRPr="006A49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  <w:t>* Students T-Test for difference for individual sites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AE" w:rsidRPr="006A49F0" w:rsidRDefault="002B12AE" w:rsidP="002A0225">
            <w:pPr>
              <w:spacing w:befor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</w:tbl>
    <w:p w:rsidR="00B54746" w:rsidRDefault="00B54746" w:rsidP="002B12AE"/>
    <w:sectPr w:rsidR="00B54746" w:rsidSect="002B12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AE"/>
    <w:rsid w:val="000A7CB5"/>
    <w:rsid w:val="002B12AE"/>
    <w:rsid w:val="00326FE6"/>
    <w:rsid w:val="00431078"/>
    <w:rsid w:val="00602C14"/>
    <w:rsid w:val="00787781"/>
    <w:rsid w:val="00923C65"/>
    <w:rsid w:val="00B54746"/>
    <w:rsid w:val="00EF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en-US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2AE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602C1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2C1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2C1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2C1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2C1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2C1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2C14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2C14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2C1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2C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2C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2C1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2C14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2C14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2C14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2C14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2C14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2C14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602C1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02C1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2C1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602C14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02C14"/>
    <w:rPr>
      <w:b/>
      <w:bCs/>
    </w:rPr>
  </w:style>
  <w:style w:type="character" w:styleId="Emphasis">
    <w:name w:val="Emphasis"/>
    <w:basedOn w:val="DefaultParagraphFont"/>
    <w:uiPriority w:val="20"/>
    <w:qFormat/>
    <w:rsid w:val="00602C1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02C14"/>
    <w:rPr>
      <w:szCs w:val="32"/>
    </w:rPr>
  </w:style>
  <w:style w:type="paragraph" w:styleId="ListParagraph">
    <w:name w:val="List Paragraph"/>
    <w:basedOn w:val="Normal"/>
    <w:uiPriority w:val="34"/>
    <w:qFormat/>
    <w:rsid w:val="00602C1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02C1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02C1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2C1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2C14"/>
    <w:rPr>
      <w:b/>
      <w:i/>
      <w:sz w:val="24"/>
    </w:rPr>
  </w:style>
  <w:style w:type="character" w:styleId="SubtleEmphasis">
    <w:name w:val="Subtle Emphasis"/>
    <w:uiPriority w:val="19"/>
    <w:qFormat/>
    <w:rsid w:val="00602C1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02C1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02C1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02C1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02C1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2C1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en-US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2AE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602C1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2C1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2C1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2C1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2C1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2C1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2C14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2C14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2C1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2C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2C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2C1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2C14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2C14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2C14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2C14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2C14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2C14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602C1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02C1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2C1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602C14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02C14"/>
    <w:rPr>
      <w:b/>
      <w:bCs/>
    </w:rPr>
  </w:style>
  <w:style w:type="character" w:styleId="Emphasis">
    <w:name w:val="Emphasis"/>
    <w:basedOn w:val="DefaultParagraphFont"/>
    <w:uiPriority w:val="20"/>
    <w:qFormat/>
    <w:rsid w:val="00602C1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02C14"/>
    <w:rPr>
      <w:szCs w:val="32"/>
    </w:rPr>
  </w:style>
  <w:style w:type="paragraph" w:styleId="ListParagraph">
    <w:name w:val="List Paragraph"/>
    <w:basedOn w:val="Normal"/>
    <w:uiPriority w:val="34"/>
    <w:qFormat/>
    <w:rsid w:val="00602C1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02C1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02C1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2C1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2C14"/>
    <w:rPr>
      <w:b/>
      <w:i/>
      <w:sz w:val="24"/>
    </w:rPr>
  </w:style>
  <w:style w:type="character" w:styleId="SubtleEmphasis">
    <w:name w:val="Subtle Emphasis"/>
    <w:uiPriority w:val="19"/>
    <w:qFormat/>
    <w:rsid w:val="00602C1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02C1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02C1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02C1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02C1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2C1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 Hansen</dc:creator>
  <cp:lastModifiedBy>Brittany White</cp:lastModifiedBy>
  <cp:revision>2</cp:revision>
  <dcterms:created xsi:type="dcterms:W3CDTF">2013-04-09T15:50:00Z</dcterms:created>
  <dcterms:modified xsi:type="dcterms:W3CDTF">2013-04-09T15:50:00Z</dcterms:modified>
</cp:coreProperties>
</file>