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806C" w14:textId="1903027B" w:rsidR="00EF5198" w:rsidRPr="003D2B20" w:rsidRDefault="00EF5198" w:rsidP="00EF5198">
      <w:pPr>
        <w:spacing w:after="0" w:line="360" w:lineRule="auto"/>
        <w:rPr>
          <w:rFonts w:cs="Calibri"/>
        </w:rPr>
      </w:pPr>
      <w:r w:rsidRPr="003D2B20">
        <w:rPr>
          <w:rFonts w:cs="Calibri"/>
        </w:rPr>
        <w:t>APPENDIX A</w:t>
      </w:r>
      <w:r w:rsidR="00C4029D">
        <w:rPr>
          <w:rFonts w:cs="Calibri"/>
        </w:rPr>
        <w:t>: Selected comorbidities defined by ICD-9 codes</w:t>
      </w:r>
      <w:bookmarkStart w:id="0" w:name="_GoBack"/>
      <w:bookmarkEnd w:id="0"/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F5198" w:rsidRPr="003D2B20" w14:paraId="3F1F8409" w14:textId="77777777" w:rsidTr="007804FF">
        <w:tc>
          <w:tcPr>
            <w:tcW w:w="3168" w:type="dxa"/>
          </w:tcPr>
          <w:p w14:paraId="162B97FD" w14:textId="77777777" w:rsidR="00EF5198" w:rsidRPr="003D2B20" w:rsidRDefault="00EF5198" w:rsidP="007804FF">
            <w:r w:rsidRPr="003D2B20">
              <w:t>Non-metastatic cancer other than non-melanoma skin cancer</w:t>
            </w:r>
          </w:p>
        </w:tc>
        <w:tc>
          <w:tcPr>
            <w:tcW w:w="6408" w:type="dxa"/>
          </w:tcPr>
          <w:p w14:paraId="217275D7" w14:textId="77777777" w:rsidR="00EF5198" w:rsidRPr="003D2B20" w:rsidRDefault="00EF5198" w:rsidP="007804FF">
            <w:r w:rsidRPr="003D2B20">
              <w:t>140.x-172.x, 174.x-195.8, 200.x-208.x, 238.6</w:t>
            </w:r>
            <w:hyperlink w:anchor="_ENREF_20" w:tooltip="Quan, 2005 #7279" w:history="1">
              <w:r w:rsidRPr="003D2B20">
                <w:fldChar w:fldCharType="begin"/>
              </w:r>
              <w:r>
                <w:instrText xml:space="preserve"> ADDIN EN.CITE &lt;EndNote&gt;&lt;Cite&gt;&lt;Author&gt;Quan&lt;/Author&gt;&lt;Year&gt;2005&lt;/Year&gt;&lt;RecNum&gt;7279&lt;/RecNum&gt;&lt;DisplayText&gt;&lt;style face="superscript"&gt;20&lt;/style&gt;&lt;/DisplayText&gt;&lt;record&gt;&lt;rec-number&gt;7279&lt;/rec-number&gt;&lt;foreign-keys&gt;&lt;key app="EN" db-id="tadfd0df4sapvded9saxpaedavasf0fdxwpp"&gt;7279&lt;/key&gt;&lt;/foreign-keys&gt;&lt;ref-type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Care&lt;/secondary-title&gt;&lt;alt-title&gt;Medical care&lt;/alt-title&gt;&lt;/titles&gt;&lt;periodical&gt;&lt;full-title&gt;Med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20</w:t>
              </w:r>
              <w:r w:rsidRPr="003D2B20">
                <w:fldChar w:fldCharType="end"/>
              </w:r>
            </w:hyperlink>
          </w:p>
        </w:tc>
      </w:tr>
      <w:tr w:rsidR="00EF5198" w:rsidRPr="003D2B20" w14:paraId="21BBD1FA" w14:textId="77777777" w:rsidTr="007804FF">
        <w:tc>
          <w:tcPr>
            <w:tcW w:w="3168" w:type="dxa"/>
          </w:tcPr>
          <w:p w14:paraId="37191953" w14:textId="77777777" w:rsidR="00EF5198" w:rsidRPr="003D2B20" w:rsidRDefault="00EF5198" w:rsidP="007804FF">
            <w:r w:rsidRPr="003D2B20">
              <w:t>Metastatic solid tumor</w:t>
            </w:r>
          </w:p>
        </w:tc>
        <w:tc>
          <w:tcPr>
            <w:tcW w:w="6408" w:type="dxa"/>
          </w:tcPr>
          <w:p w14:paraId="58ED46A3" w14:textId="77777777" w:rsidR="00EF5198" w:rsidRPr="003D2B20" w:rsidRDefault="00EF5198" w:rsidP="007804FF">
            <w:r w:rsidRPr="003D2B20">
              <w:t>196.x-199.x</w:t>
            </w:r>
            <w:hyperlink w:anchor="_ENREF_20" w:tooltip="Quan, 2005 #7279" w:history="1">
              <w:r w:rsidRPr="003D2B20">
                <w:fldChar w:fldCharType="begin"/>
              </w:r>
              <w:r>
                <w:instrText xml:space="preserve"> ADDIN EN.CITE &lt;EndNote&gt;&lt;Cite&gt;&lt;Author&gt;Quan&lt;/Author&gt;&lt;Year&gt;2005&lt;/Year&gt;&lt;RecNum&gt;7279&lt;/RecNum&gt;&lt;DisplayText&gt;&lt;style face="superscript"&gt;20&lt;/style&gt;&lt;/DisplayText&gt;&lt;record&gt;&lt;rec-number&gt;7279&lt;/rec-number&gt;&lt;foreign-keys&gt;&lt;key app="EN" db-id="tadfd0df4sapvded9saxpaedavasf0fdxwpp"&gt;7279&lt;/key&gt;&lt;/foreign-keys&gt;&lt;ref-type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Care&lt;/secondary-title&gt;&lt;alt-title&gt;Medical care&lt;/alt-title&gt;&lt;/titles&gt;&lt;periodical&gt;&lt;full-title&gt;Med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20</w:t>
              </w:r>
              <w:r w:rsidRPr="003D2B20">
                <w:fldChar w:fldCharType="end"/>
              </w:r>
            </w:hyperlink>
          </w:p>
        </w:tc>
      </w:tr>
      <w:tr w:rsidR="00EF5198" w:rsidRPr="003D2B20" w14:paraId="7FE5A323" w14:textId="77777777" w:rsidTr="007804FF">
        <w:tc>
          <w:tcPr>
            <w:tcW w:w="3168" w:type="dxa"/>
          </w:tcPr>
          <w:p w14:paraId="3D7339D7" w14:textId="77777777" w:rsidR="00EF5198" w:rsidRPr="003D2B20" w:rsidRDefault="00EF5198" w:rsidP="007804FF">
            <w:r w:rsidRPr="003D2B20">
              <w:t>Chronic pain</w:t>
            </w:r>
          </w:p>
        </w:tc>
        <w:tc>
          <w:tcPr>
            <w:tcW w:w="6408" w:type="dxa"/>
          </w:tcPr>
          <w:p w14:paraId="087EB4AA" w14:textId="77777777" w:rsidR="00EF5198" w:rsidRPr="003D2B20" w:rsidRDefault="00EF5198" w:rsidP="007804FF">
            <w:r w:rsidRPr="003D2B20">
              <w:t>Osteoarthritis 715x Back pain (</w:t>
            </w:r>
            <w:proofErr w:type="spellStart"/>
            <w:r w:rsidRPr="003D2B20">
              <w:t>dorsopathies</w:t>
            </w:r>
            <w:proofErr w:type="spellEnd"/>
            <w:r w:rsidRPr="003D2B20">
              <w:t>) 720x-724x Peripheral nervous system disorders 350x-359x Fibromyalgia 729.1</w:t>
            </w:r>
            <w:hyperlink w:anchor="_ENREF_9" w:tooltip="Hartung, 2007 #6998" w:history="1">
              <w:r w:rsidRPr="003D2B20">
                <w:fldChar w:fldCharType="begin"/>
              </w:r>
              <w:r w:rsidRPr="003D2B20">
                <w:instrText xml:space="preserve"> ADDIN EN.CITE &lt;EndNote&gt;&lt;Cite&gt;&lt;Author&gt;Hartung&lt;/Author&gt;&lt;Year&gt;2007&lt;/Year&gt;&lt;RecNum&gt;6998&lt;/RecNum&gt;&lt;DisplayText&gt;&lt;style face="superscript"&gt;9&lt;/style&gt;&lt;/DisplayText&gt;&lt;record&gt;&lt;rec-number&gt;6998&lt;/rec-number&gt;&lt;foreign-keys&gt;&lt;key app="EN" db-id="tadfd0df4sapvded9saxpaedavasf0fdxwpp"&gt;6998&lt;/key&gt;&lt;/foreign-keys&gt;&lt;ref-type name="Journal Article"&gt;17&lt;/ref-type&gt;&lt;contributors&gt;&lt;authors&gt;&lt;author&gt;Hartung, D. M.&lt;/author&gt;&lt;author&gt;Middleton, L.&lt;/author&gt;&lt;author&gt;Haxby, D. G.&lt;/author&gt;&lt;author&gt;Koder, M.&lt;/author&gt;&lt;author&gt;Ketchum, K. L.&lt;/author&gt;&lt;author&gt;Chou, R.&lt;/author&gt;&lt;/authors&gt;&lt;/contributors&gt;&lt;auth-address&gt;College of Pharmacy, Oregon State University, Oregon Health &amp;amp; Science University Campus, Portland, OR 97239, USA. hartungd@ohsu.edu&lt;/auth-address&gt;&lt;titles&gt;&lt;title&gt;Rates of adverse events of long-acting opioids in a state Medicaid program&lt;/title&gt;&lt;secondary-title&gt;Ann Pharmacother&lt;/secondary-title&gt;&lt;alt-title&gt;The Annals of pharmacotherapy&lt;/alt-title&gt;&lt;/titles&gt;&lt;periodical&gt;&lt;full-title&gt;Ann Pharmacother&lt;/full-title&gt;&lt;/periodical&gt;&lt;pages&gt;921-8&lt;/pages&gt;&lt;volume&gt;41&lt;/volume&gt;&lt;number&gt;6&lt;/number&gt;&lt;keywords&gt;&lt;keyword&gt;Adult&lt;/keyword&gt;&lt;keyword&gt;Aged&lt;/keyword&gt;&lt;keyword&gt;Analgesics, Opioid/*adverse effects/therapeutic use&lt;/keyword&gt;&lt;keyword&gt;Chronic Disease/drug therapy&lt;/keyword&gt;&lt;keyword&gt;Cohort Studies&lt;/keyword&gt;&lt;keyword&gt;Female&lt;/keyword&gt;&lt;keyword&gt;Humans&lt;/keyword&gt;&lt;keyword&gt;Male&lt;/keyword&gt;&lt;keyword&gt;Medicaid&lt;/keyword&gt;&lt;keyword&gt;Middle Aged&lt;/keyword&gt;&lt;keyword&gt;Oregon&lt;/keyword&gt;&lt;keyword&gt;Pain/drug therapy&lt;/keyword&gt;&lt;keyword&gt;Proportional Hazards Models&lt;/keyword&gt;&lt;keyword&gt;Retrospective Studies&lt;/keyword&gt;&lt;keyword&gt;Risk Factors&lt;/keyword&gt;&lt;/keywords&gt;&lt;dates&gt;&lt;year&gt;2007&lt;/year&gt;&lt;pub-dates&gt;&lt;date&gt;Jun&lt;/date&gt;&lt;/pub-dates&gt;&lt;/dates&gt;&lt;isbn&gt;1542-6270 (Electronic)&amp;#xD;1060-0280 (Linking)&lt;/isbn&gt;&lt;accession-num&gt;17504834&lt;/accession-num&gt;&lt;urls&gt;&lt;related-urls&gt;&lt;url&gt;http://www.ncbi.nlm.nih.gov/pubmed/17504834&lt;/url&gt;&lt;/related-urls&gt;&lt;/urls&gt;&lt;electronic-resource-num&gt;10.1345/aph.1K066&lt;/electronic-resource-num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9</w:t>
              </w:r>
              <w:r w:rsidRPr="003D2B20">
                <w:fldChar w:fldCharType="end"/>
              </w:r>
            </w:hyperlink>
          </w:p>
        </w:tc>
      </w:tr>
      <w:tr w:rsidR="00EF5198" w:rsidRPr="003D2B20" w14:paraId="47D5B21B" w14:textId="77777777" w:rsidTr="007804FF">
        <w:tc>
          <w:tcPr>
            <w:tcW w:w="3168" w:type="dxa"/>
          </w:tcPr>
          <w:p w14:paraId="27B07D90" w14:textId="77777777" w:rsidR="00EF5198" w:rsidRPr="003D2B20" w:rsidRDefault="00EF5198" w:rsidP="007804FF">
            <w:r w:rsidRPr="003D2B20">
              <w:t>Chronic pulmonary disease</w:t>
            </w:r>
          </w:p>
        </w:tc>
        <w:tc>
          <w:tcPr>
            <w:tcW w:w="6408" w:type="dxa"/>
          </w:tcPr>
          <w:p w14:paraId="38CDBCED" w14:textId="77777777" w:rsidR="00EF5198" w:rsidRPr="003D2B20" w:rsidRDefault="00EF5198" w:rsidP="007804FF">
            <w:r w:rsidRPr="003D2B20">
              <w:t>416.8, 416.9, 490.x-505.x, 506.4, 508.1, 508.8</w:t>
            </w:r>
            <w:hyperlink w:anchor="_ENREF_20" w:tooltip="Quan, 2005 #7279" w:history="1">
              <w:r w:rsidRPr="003D2B20">
                <w:fldChar w:fldCharType="begin"/>
              </w:r>
              <w:r>
                <w:instrText xml:space="preserve"> ADDIN EN.CITE &lt;EndNote&gt;&lt;Cite&gt;&lt;Author&gt;Quan&lt;/Author&gt;&lt;Year&gt;2005&lt;/Year&gt;&lt;RecNum&gt;7279&lt;/RecNum&gt;&lt;DisplayText&gt;&lt;style face="superscript"&gt;20&lt;/style&gt;&lt;/DisplayText&gt;&lt;record&gt;&lt;rec-number&gt;7279&lt;/rec-number&gt;&lt;foreign-keys&gt;&lt;key app="EN" db-id="tadfd0df4sapvded9saxpaedavasf0fdxwpp"&gt;7279&lt;/key&gt;&lt;/foreign-keys&gt;&lt;ref-type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Care&lt;/secondary-title&gt;&lt;alt-title&gt;Medical care&lt;/alt-title&gt;&lt;/titles&gt;&lt;periodical&gt;&lt;full-title&gt;Med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20</w:t>
              </w:r>
              <w:r w:rsidRPr="003D2B20">
                <w:fldChar w:fldCharType="end"/>
              </w:r>
            </w:hyperlink>
          </w:p>
        </w:tc>
      </w:tr>
      <w:tr w:rsidR="00EF5198" w:rsidRPr="003D2B20" w14:paraId="626B3363" w14:textId="77777777" w:rsidTr="007804FF">
        <w:tc>
          <w:tcPr>
            <w:tcW w:w="3168" w:type="dxa"/>
          </w:tcPr>
          <w:p w14:paraId="6C1E7FC3" w14:textId="77777777" w:rsidR="00EF5198" w:rsidRPr="003D2B20" w:rsidRDefault="00EF5198" w:rsidP="007804FF">
            <w:r w:rsidRPr="003D2B20">
              <w:t>Complicated diabetes</w:t>
            </w:r>
          </w:p>
        </w:tc>
        <w:tc>
          <w:tcPr>
            <w:tcW w:w="6408" w:type="dxa"/>
          </w:tcPr>
          <w:p w14:paraId="69184064" w14:textId="77777777" w:rsidR="00EF5198" w:rsidRPr="003D2B20" w:rsidRDefault="00EF5198" w:rsidP="007804FF">
            <w:r w:rsidRPr="003D2B20">
              <w:t>250.4-250.9</w:t>
            </w:r>
            <w:hyperlink w:anchor="_ENREF_20" w:tooltip="Quan, 2005 #7279" w:history="1">
              <w:r w:rsidRPr="003D2B20">
                <w:fldChar w:fldCharType="begin"/>
              </w:r>
              <w:r>
                <w:instrText xml:space="preserve"> ADDIN EN.CITE &lt;EndNote&gt;&lt;Cite&gt;&lt;Author&gt;Quan&lt;/Author&gt;&lt;Year&gt;2005&lt;/Year&gt;&lt;RecNum&gt;7279&lt;/RecNum&gt;&lt;DisplayText&gt;&lt;style face="superscript"&gt;20&lt;/style&gt;&lt;/DisplayText&gt;&lt;record&gt;&lt;rec-number&gt;7279&lt;/rec-number&gt;&lt;foreign-keys&gt;&lt;key app="EN" db-id="tadfd0df4sapvded9saxpaedavasf0fdxwpp"&gt;7279&lt;/key&gt;&lt;/foreign-keys&gt;&lt;ref-type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Care&lt;/secondary-title&gt;&lt;alt-title&gt;Medical care&lt;/alt-title&gt;&lt;/titles&gt;&lt;periodical&gt;&lt;full-title&gt;Med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20</w:t>
              </w:r>
              <w:r w:rsidRPr="003D2B20">
                <w:fldChar w:fldCharType="end"/>
              </w:r>
            </w:hyperlink>
          </w:p>
        </w:tc>
      </w:tr>
      <w:tr w:rsidR="00EF5198" w:rsidRPr="003D2B20" w14:paraId="3B497185" w14:textId="77777777" w:rsidTr="007804FF">
        <w:tc>
          <w:tcPr>
            <w:tcW w:w="3168" w:type="dxa"/>
          </w:tcPr>
          <w:p w14:paraId="459F4EDB" w14:textId="77777777" w:rsidR="00EF5198" w:rsidRPr="003D2B20" w:rsidRDefault="00EF5198" w:rsidP="007804FF">
            <w:r w:rsidRPr="003D2B20">
              <w:t>Congestive heart failure</w:t>
            </w:r>
          </w:p>
        </w:tc>
        <w:tc>
          <w:tcPr>
            <w:tcW w:w="6408" w:type="dxa"/>
          </w:tcPr>
          <w:p w14:paraId="0BA104FF" w14:textId="77777777" w:rsidR="00EF5198" w:rsidRPr="003D2B20" w:rsidRDefault="00EF5198" w:rsidP="007804FF">
            <w:r w:rsidRPr="003D2B20">
              <w:t>398.91, 402.01, 402.11, 402.91, 404.01, 404.03, 404.11, 404.13, 404.91, 404.93, 425.4-425.9, 428.x</w:t>
            </w:r>
            <w:hyperlink w:anchor="_ENREF_20" w:tooltip="Quan, 2005 #7279" w:history="1">
              <w:r w:rsidRPr="003D2B20">
                <w:fldChar w:fldCharType="begin"/>
              </w:r>
              <w:r>
                <w:instrText xml:space="preserve"> ADDIN EN.CITE &lt;EndNote&gt;&lt;Cite&gt;&lt;Author&gt;Quan&lt;/Author&gt;&lt;Year&gt;2005&lt;/Year&gt;&lt;RecNum&gt;7279&lt;/RecNum&gt;&lt;DisplayText&gt;&lt;style face="superscript"&gt;20&lt;/style&gt;&lt;/DisplayText&gt;&lt;record&gt;&lt;rec-number&gt;7279&lt;/rec-number&gt;&lt;foreign-keys&gt;&lt;key app="EN" db-id="tadfd0df4sapvded9saxpaedavasf0fdxwpp"&gt;7279&lt;/key&gt;&lt;/foreign-keys&gt;&lt;ref-type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Care&lt;/secondary-title&gt;&lt;alt-title&gt;Medical care&lt;/alt-title&gt;&lt;/titles&gt;&lt;periodical&gt;&lt;full-title&gt;Med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20</w:t>
              </w:r>
              <w:r w:rsidRPr="003D2B20">
                <w:fldChar w:fldCharType="end"/>
              </w:r>
            </w:hyperlink>
          </w:p>
        </w:tc>
      </w:tr>
      <w:tr w:rsidR="00EF5198" w:rsidRPr="003D2B20" w14:paraId="143EDEB0" w14:textId="77777777" w:rsidTr="007804FF">
        <w:tc>
          <w:tcPr>
            <w:tcW w:w="3168" w:type="dxa"/>
          </w:tcPr>
          <w:p w14:paraId="0B94CEB7" w14:textId="77777777" w:rsidR="00EF5198" w:rsidRPr="003D2B20" w:rsidRDefault="00EF5198" w:rsidP="007804FF">
            <w:r w:rsidRPr="003D2B20">
              <w:t>Renal disease</w:t>
            </w:r>
          </w:p>
        </w:tc>
        <w:tc>
          <w:tcPr>
            <w:tcW w:w="6408" w:type="dxa"/>
          </w:tcPr>
          <w:p w14:paraId="66CAFC53" w14:textId="77777777" w:rsidR="00EF5198" w:rsidRPr="003D2B20" w:rsidRDefault="00EF5198" w:rsidP="007804FF">
            <w:r w:rsidRPr="003D2B20">
              <w:t>403.01, 403.11, 403.91, 404.02, 404.03, 404.12, 404.13, 404.92, 404.93, 582.x, 583.0-583.7, 585.x, 586.x, 588.0, V42.0, V45.1, V56.x</w:t>
            </w:r>
            <w:hyperlink w:anchor="_ENREF_20" w:tooltip="Quan, 2005 #7279" w:history="1">
              <w:r w:rsidRPr="003D2B20">
                <w:fldChar w:fldCharType="begin"/>
              </w:r>
              <w:r>
                <w:instrText xml:space="preserve"> ADDIN EN.CITE &lt;EndNote&gt;&lt;Cite&gt;&lt;Author&gt;Quan&lt;/Author&gt;&lt;Year&gt;2005&lt;/Year&gt;&lt;RecNum&gt;7279&lt;/RecNum&gt;&lt;DisplayText&gt;&lt;style face="superscript"&gt;20&lt;/style&gt;&lt;/DisplayText&gt;&lt;record&gt;&lt;rec-number&gt;7279&lt;/rec-number&gt;&lt;foreign-keys&gt;&lt;key app="EN" db-id="tadfd0df4sapvded9saxpaedavasf0fdxwpp"&gt;7279&lt;/key&gt;&lt;/foreign-keys&gt;&lt;ref-type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Care&lt;/secondary-title&gt;&lt;alt-title&gt;Medical care&lt;/alt-title&gt;&lt;/titles&gt;&lt;periodical&gt;&lt;full-title&gt;Med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20</w:t>
              </w:r>
              <w:r w:rsidRPr="003D2B20">
                <w:fldChar w:fldCharType="end"/>
              </w:r>
            </w:hyperlink>
          </w:p>
        </w:tc>
      </w:tr>
      <w:tr w:rsidR="00EF5198" w:rsidRPr="003D2B20" w14:paraId="19843116" w14:textId="77777777" w:rsidTr="007804FF">
        <w:tc>
          <w:tcPr>
            <w:tcW w:w="3168" w:type="dxa"/>
          </w:tcPr>
          <w:p w14:paraId="4AF1B3F1" w14:textId="77777777" w:rsidR="00EF5198" w:rsidRPr="003D2B20" w:rsidRDefault="00EF5198" w:rsidP="007804FF">
            <w:r w:rsidRPr="003D2B20">
              <w:t>Dementia</w:t>
            </w:r>
          </w:p>
        </w:tc>
        <w:tc>
          <w:tcPr>
            <w:tcW w:w="6408" w:type="dxa"/>
          </w:tcPr>
          <w:p w14:paraId="3591129F" w14:textId="77777777" w:rsidR="00EF5198" w:rsidRPr="003D2B20" w:rsidRDefault="00EF5198" w:rsidP="007804FF">
            <w:r w:rsidRPr="003D2B20">
              <w:t>290.x, 294.1, 331.2</w:t>
            </w:r>
            <w:hyperlink w:anchor="_ENREF_20" w:tooltip="Quan, 2005 #7279" w:history="1">
              <w:r w:rsidRPr="003D2B20">
                <w:fldChar w:fldCharType="begin"/>
              </w:r>
              <w:r>
                <w:instrText xml:space="preserve"> ADDIN EN.CITE &lt;EndNote&gt;&lt;Cite&gt;&lt;Author&gt;Quan&lt;/Author&gt;&lt;Year&gt;2005&lt;/Year&gt;&lt;RecNum&gt;7279&lt;/RecNum&gt;&lt;DisplayText&gt;&lt;style face="superscript"&gt;20&lt;/style&gt;&lt;/DisplayText&gt;&lt;record&gt;&lt;rec-number&gt;7279&lt;/rec-number&gt;&lt;foreign-keys&gt;&lt;key app="EN" db-id="tadfd0df4sapvded9saxpaedavasf0fdxwpp"&gt;7279&lt;/key&gt;&lt;/foreign-keys&gt;&lt;ref-type name="Journal Article"&gt;17&lt;/ref-type&gt;&lt;contributors&gt;&lt;authors&gt;&lt;author&gt;Quan, H.&lt;/author&gt;&lt;author&gt;Sundararajan, V.&lt;/author&gt;&lt;author&gt;Halfon, P.&lt;/author&gt;&lt;author&gt;Fong, A.&lt;/author&gt;&lt;author&gt;Burnand, B.&lt;/author&gt;&lt;author&gt;Luthi, J. C.&lt;/author&gt;&lt;author&gt;Saunders, L. D.&lt;/author&gt;&lt;author&gt;Beck, C. A.&lt;/author&gt;&lt;author&gt;Feasby, T. E.&lt;/author&gt;&lt;author&gt;Ghali, W. A.&lt;/author&gt;&lt;/authors&gt;&lt;/contributors&gt;&lt;auth-address&gt;Department of Community Health Sciences, University of Calgary, Calgary, Alberta, Canada. hquan@ucalgary.ca&lt;/auth-address&gt;&lt;titles&gt;&lt;title&gt;Coding algorithms for defining comorbidities in ICD-9-CM and ICD-10 administrative data&lt;/title&gt;&lt;secondary-title&gt;Med Care&lt;/secondary-title&gt;&lt;alt-title&gt;Medical care&lt;/alt-title&gt;&lt;/titles&gt;&lt;periodical&gt;&lt;full-title&gt;Med Care&lt;/full-title&gt;&lt;/periodical&gt;&lt;pages&gt;1130-9&lt;/pages&gt;&lt;volume&gt;43&lt;/volume&gt;&lt;number&gt;11&lt;/number&gt;&lt;keywords&gt;&lt;keyword&gt;*Algorithms&lt;/keyword&gt;&lt;keyword&gt;Canada/epidemiology&lt;/keyword&gt;&lt;keyword&gt;*Comorbidity&lt;/keyword&gt;&lt;keyword&gt;Disease/classification&lt;/keyword&gt;&lt;keyword&gt;Female&lt;/keyword&gt;&lt;keyword&gt;Forms and Records Control/*methods&lt;/keyword&gt;&lt;keyword&gt;Hospital Mortality&lt;/keyword&gt;&lt;keyword&gt;Humans&lt;/keyword&gt;&lt;keyword&gt;*International Classification of Diseases&lt;/keyword&gt;&lt;keyword&gt;Male&lt;/keyword&gt;&lt;keyword&gt;Medical Records/classification&lt;/keyword&gt;&lt;keyword&gt;Middle Aged&lt;/keyword&gt;&lt;keyword&gt;Models, Statistical&lt;/keyword&gt;&lt;keyword&gt;Risk Adjustment&lt;/keyword&gt;&lt;/keywords&gt;&lt;dates&gt;&lt;year&gt;2005&lt;/year&gt;&lt;pub-dates&gt;&lt;date&gt;Nov&lt;/date&gt;&lt;/pub-dates&gt;&lt;/dates&gt;&lt;isbn&gt;0025-7079 (Print)&amp;#xD;0025-7079 (Linking)&lt;/isbn&gt;&lt;accession-num&gt;16224307&lt;/accession-num&gt;&lt;urls&gt;&lt;related-urls&gt;&lt;url&gt;http://www.ncbi.nlm.nih.gov/pubmed/16224307&lt;/url&gt;&lt;/related-urls&gt;&lt;/urls&gt;&lt;/record&gt;&lt;/Cite&gt;&lt;/EndNote&gt;</w:instrText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20</w:t>
              </w:r>
              <w:r w:rsidRPr="003D2B20">
                <w:fldChar w:fldCharType="end"/>
              </w:r>
            </w:hyperlink>
          </w:p>
        </w:tc>
      </w:tr>
      <w:tr w:rsidR="00EF5198" w:rsidRPr="003D2B20" w14:paraId="4C24B2BD" w14:textId="77777777" w:rsidTr="007804FF">
        <w:tc>
          <w:tcPr>
            <w:tcW w:w="3168" w:type="dxa"/>
          </w:tcPr>
          <w:p w14:paraId="7F5BCBDD" w14:textId="77777777" w:rsidR="00EF5198" w:rsidRPr="003D2B20" w:rsidRDefault="00EF5198" w:rsidP="007804FF">
            <w:r w:rsidRPr="003D2B20">
              <w:t>Mental health</w:t>
            </w:r>
          </w:p>
        </w:tc>
        <w:tc>
          <w:tcPr>
            <w:tcW w:w="6408" w:type="dxa"/>
          </w:tcPr>
          <w:p w14:paraId="7FA8EA4C" w14:textId="77777777" w:rsidR="00EF5198" w:rsidRPr="003D2B20" w:rsidRDefault="00EF5198" w:rsidP="007804FF">
            <w:r w:rsidRPr="003D2B20">
              <w:t>anxiety disorders 300.00 to 300.09, 300.20-300.29, and 300.3</w:t>
            </w:r>
          </w:p>
          <w:p w14:paraId="0E315FF8" w14:textId="77777777" w:rsidR="00EF5198" w:rsidRPr="003D2B20" w:rsidRDefault="00EF5198" w:rsidP="007804FF">
            <w:r w:rsidRPr="003D2B20">
              <w:t>adjustment disorder 309.0-309.9 (excluding 309.81)</w:t>
            </w:r>
          </w:p>
          <w:p w14:paraId="173B7866" w14:textId="77777777" w:rsidR="00EF5198" w:rsidRPr="003D2B20" w:rsidRDefault="00EF5198" w:rsidP="007804FF">
            <w:r w:rsidRPr="003D2B20">
              <w:t>depressive disorders 296.20 to 296.35, 296.50 to 296.55, 296.90, and 300.4</w:t>
            </w:r>
          </w:p>
          <w:p w14:paraId="5F86A995" w14:textId="77777777" w:rsidR="00EF5198" w:rsidRPr="003D2B20" w:rsidRDefault="00EF5198" w:rsidP="007804FF">
            <w:r w:rsidRPr="003D2B20">
              <w:t>substance use disorders 303, 304, 305</w:t>
            </w:r>
            <w:hyperlink w:anchor="_ENREF_19" w:tooltip="Seal, 2007 #8401" w:history="1">
              <w:r w:rsidRPr="003D2B20">
                <w:fldChar w:fldCharType="begin">
                  <w:fldData xml:space="preserve">PEVuZE5vdGU+PENpdGU+PEF1dGhvcj5TZWFsPC9BdXRob3I+PFllYXI+MjAwNzwvWWVhcj48UmVj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PEVuZE5vdGU+PENpdGU+PEF1dGhvcj5TZWFsPC9BdXRob3I+PFllYXI+MjAwNzwvWWVhcj48UmVj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19</w:t>
              </w:r>
              <w:r w:rsidRPr="003D2B20">
                <w:fldChar w:fldCharType="end"/>
              </w:r>
            </w:hyperlink>
            <w:r w:rsidRPr="003D2B20">
              <w:t xml:space="preserve">   </w:t>
            </w:r>
          </w:p>
        </w:tc>
      </w:tr>
      <w:tr w:rsidR="00EF5198" w:rsidRPr="003D2B20" w14:paraId="1E82B06B" w14:textId="77777777" w:rsidTr="007804FF">
        <w:tc>
          <w:tcPr>
            <w:tcW w:w="3168" w:type="dxa"/>
          </w:tcPr>
          <w:p w14:paraId="36E9CEEF" w14:textId="77777777" w:rsidR="00EF5198" w:rsidRPr="003D2B20" w:rsidRDefault="00EF5198" w:rsidP="007804FF">
            <w:r w:rsidRPr="003D2B20">
              <w:t>Post-traumatic stress disorder</w:t>
            </w:r>
          </w:p>
        </w:tc>
        <w:tc>
          <w:tcPr>
            <w:tcW w:w="6408" w:type="dxa"/>
          </w:tcPr>
          <w:p w14:paraId="42B46B3C" w14:textId="77777777" w:rsidR="00EF5198" w:rsidRPr="003D2B20" w:rsidRDefault="00EF5198" w:rsidP="007804FF">
            <w:r w:rsidRPr="003D2B20">
              <w:t>309.81</w:t>
            </w:r>
            <w:hyperlink w:anchor="_ENREF_19" w:tooltip="Seal, 2007 #8401" w:history="1">
              <w:r w:rsidRPr="003D2B20">
                <w:fldChar w:fldCharType="begin">
                  <w:fldData xml:space="preserve">PEVuZE5vdGU+PENpdGU+PEF1dGhvcj5TZWFsPC9BdXRob3I+PFllYXI+MjAwNzwvWWVhcj48UmVj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PEVuZE5vdGU+PENpdGU+PEF1dGhvcj5TZWFsPC9BdXRob3I+PFllYXI+MjAwNzwvWWVhcj48UmVj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 w:rsidRPr="003D2B20">
                <w:fldChar w:fldCharType="separate"/>
              </w:r>
              <w:r w:rsidRPr="003D2B20">
                <w:rPr>
                  <w:noProof/>
                  <w:vertAlign w:val="superscript"/>
                </w:rPr>
                <w:t>19</w:t>
              </w:r>
              <w:r w:rsidRPr="003D2B20">
                <w:fldChar w:fldCharType="end"/>
              </w:r>
            </w:hyperlink>
          </w:p>
        </w:tc>
      </w:tr>
    </w:tbl>
    <w:p w14:paraId="16B6C7A0" w14:textId="77777777" w:rsidR="00EF5198" w:rsidRPr="003D2B20" w:rsidRDefault="00EF5198" w:rsidP="00EF5198">
      <w:pPr>
        <w:spacing w:after="0" w:line="360" w:lineRule="auto"/>
        <w:rPr>
          <w:rFonts w:ascii="Arial" w:hAnsi="Arial" w:cs="Arial"/>
        </w:rPr>
      </w:pPr>
    </w:p>
    <w:p w14:paraId="7D14F4ED" w14:textId="77777777" w:rsidR="00EF5198" w:rsidRPr="003D2B20" w:rsidRDefault="00EF5198" w:rsidP="00EF5198"/>
    <w:p w14:paraId="280523F5" w14:textId="77777777" w:rsidR="00EF5198" w:rsidRPr="003D2B20" w:rsidRDefault="00EF5198" w:rsidP="00EF5198"/>
    <w:p w14:paraId="68412B38" w14:textId="77777777" w:rsidR="00EF5198" w:rsidRPr="003D2B20" w:rsidRDefault="00EF5198" w:rsidP="00EF5198">
      <w:pPr>
        <w:spacing w:after="0" w:line="360" w:lineRule="auto"/>
        <w:rPr>
          <w:rFonts w:cs="Calibri"/>
        </w:rPr>
      </w:pPr>
      <w:r w:rsidRPr="003D2B20">
        <w:rPr>
          <w:rFonts w:cs="Calibri"/>
        </w:rPr>
        <w:t>APPENDIX B: Medications used in definition of opioid exposure and frequency of prescription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8"/>
        <w:gridCol w:w="4542"/>
      </w:tblGrid>
      <w:tr w:rsidR="00EF5198" w:rsidRPr="003D2B20" w14:paraId="4ABCB55D" w14:textId="77777777" w:rsidTr="007804FF">
        <w:tc>
          <w:tcPr>
            <w:tcW w:w="3348" w:type="dxa"/>
          </w:tcPr>
          <w:p w14:paraId="2723EC8B" w14:textId="77777777" w:rsidR="00EF5198" w:rsidRPr="003D2B20" w:rsidRDefault="00EF5198" w:rsidP="007804FF">
            <w:pPr>
              <w:spacing w:line="480" w:lineRule="auto"/>
            </w:pPr>
            <w:r w:rsidRPr="003D2B20">
              <w:t>Drug</w:t>
            </w:r>
          </w:p>
        </w:tc>
        <w:tc>
          <w:tcPr>
            <w:tcW w:w="4542" w:type="dxa"/>
          </w:tcPr>
          <w:p w14:paraId="28366B3C" w14:textId="77777777" w:rsidR="00EF5198" w:rsidRPr="003D2B20" w:rsidRDefault="00EF5198" w:rsidP="007804FF">
            <w:pPr>
              <w:spacing w:line="480" w:lineRule="auto"/>
            </w:pPr>
            <w:r w:rsidRPr="003D2B20">
              <w:t>Number (%) of total prescriptions N=257,623</w:t>
            </w:r>
          </w:p>
        </w:tc>
      </w:tr>
      <w:tr w:rsidR="00EF5198" w:rsidRPr="003D2B20" w14:paraId="2ED3D157" w14:textId="77777777" w:rsidTr="007804FF">
        <w:tc>
          <w:tcPr>
            <w:tcW w:w="3348" w:type="dxa"/>
          </w:tcPr>
          <w:p w14:paraId="44867F16" w14:textId="77777777" w:rsidR="00EF5198" w:rsidRPr="003D2B20" w:rsidRDefault="00EF5198" w:rsidP="007804FF">
            <w:r w:rsidRPr="003D2B20">
              <w:t>Hydrocodone</w:t>
            </w:r>
          </w:p>
        </w:tc>
        <w:tc>
          <w:tcPr>
            <w:tcW w:w="4542" w:type="dxa"/>
          </w:tcPr>
          <w:p w14:paraId="76C641B6" w14:textId="77777777" w:rsidR="00EF5198" w:rsidRPr="003D2B20" w:rsidRDefault="00EF5198" w:rsidP="007804FF">
            <w:r w:rsidRPr="003D2B20">
              <w:t>100,379 (38.97)</w:t>
            </w:r>
          </w:p>
        </w:tc>
      </w:tr>
      <w:tr w:rsidR="00EF5198" w:rsidRPr="003D2B20" w14:paraId="5539F56D" w14:textId="77777777" w:rsidTr="007804FF">
        <w:tc>
          <w:tcPr>
            <w:tcW w:w="3348" w:type="dxa"/>
          </w:tcPr>
          <w:p w14:paraId="0F12B194" w14:textId="77777777" w:rsidR="00EF5198" w:rsidRPr="003D2B20" w:rsidRDefault="00EF5198" w:rsidP="007804FF">
            <w:r w:rsidRPr="003D2B20">
              <w:t>Oxycodone (Immediate release)</w:t>
            </w:r>
          </w:p>
        </w:tc>
        <w:tc>
          <w:tcPr>
            <w:tcW w:w="4542" w:type="dxa"/>
          </w:tcPr>
          <w:p w14:paraId="5B332C5E" w14:textId="77777777" w:rsidR="00EF5198" w:rsidRPr="003D2B20" w:rsidRDefault="00EF5198" w:rsidP="007804FF">
            <w:r w:rsidRPr="003D2B20">
              <w:t>43,558 (16.95)</w:t>
            </w:r>
          </w:p>
        </w:tc>
      </w:tr>
      <w:tr w:rsidR="00EF5198" w:rsidRPr="003D2B20" w14:paraId="3DC2F917" w14:textId="77777777" w:rsidTr="007804FF">
        <w:tc>
          <w:tcPr>
            <w:tcW w:w="3348" w:type="dxa"/>
          </w:tcPr>
          <w:p w14:paraId="2B894A4A" w14:textId="77777777" w:rsidR="00EF5198" w:rsidRPr="003D2B20" w:rsidRDefault="00EF5198" w:rsidP="007804FF">
            <w:r w:rsidRPr="003D2B20">
              <w:t>Tramadol</w:t>
            </w:r>
          </w:p>
        </w:tc>
        <w:tc>
          <w:tcPr>
            <w:tcW w:w="4542" w:type="dxa"/>
          </w:tcPr>
          <w:p w14:paraId="4CF3BDBE" w14:textId="77777777" w:rsidR="00EF5198" w:rsidRPr="003D2B20" w:rsidRDefault="00EF5198" w:rsidP="007804FF">
            <w:r w:rsidRPr="003D2B20">
              <w:t>36,658 (14.23)</w:t>
            </w:r>
          </w:p>
        </w:tc>
      </w:tr>
      <w:tr w:rsidR="00EF5198" w:rsidRPr="003D2B20" w14:paraId="58E0376A" w14:textId="77777777" w:rsidTr="007804FF">
        <w:trPr>
          <w:trHeight w:val="237"/>
        </w:trPr>
        <w:tc>
          <w:tcPr>
            <w:tcW w:w="3348" w:type="dxa"/>
          </w:tcPr>
          <w:p w14:paraId="7BDAC3BD" w14:textId="77777777" w:rsidR="00EF5198" w:rsidRPr="003D2B20" w:rsidRDefault="00EF5198" w:rsidP="007804FF">
            <w:r w:rsidRPr="003D2B20">
              <w:t>Morphine (sustained action)</w:t>
            </w:r>
          </w:p>
        </w:tc>
        <w:tc>
          <w:tcPr>
            <w:tcW w:w="4542" w:type="dxa"/>
          </w:tcPr>
          <w:p w14:paraId="12942871" w14:textId="77777777" w:rsidR="00EF5198" w:rsidRPr="003D2B20" w:rsidRDefault="00EF5198" w:rsidP="007804FF">
            <w:r w:rsidRPr="003D2B20">
              <w:t>27,700 (10.75)</w:t>
            </w:r>
          </w:p>
        </w:tc>
      </w:tr>
      <w:tr w:rsidR="00EF5198" w:rsidRPr="003D2B20" w14:paraId="4C526B1D" w14:textId="77777777" w:rsidTr="007804FF">
        <w:tc>
          <w:tcPr>
            <w:tcW w:w="3348" w:type="dxa"/>
          </w:tcPr>
          <w:p w14:paraId="2CBAB879" w14:textId="77777777" w:rsidR="00EF5198" w:rsidRPr="003D2B20" w:rsidRDefault="00EF5198" w:rsidP="007804FF">
            <w:r w:rsidRPr="003D2B20">
              <w:t>Codeine</w:t>
            </w:r>
          </w:p>
        </w:tc>
        <w:tc>
          <w:tcPr>
            <w:tcW w:w="4542" w:type="dxa"/>
          </w:tcPr>
          <w:p w14:paraId="1243C111" w14:textId="77777777" w:rsidR="00EF5198" w:rsidRPr="003D2B20" w:rsidRDefault="00EF5198" w:rsidP="007804FF">
            <w:r w:rsidRPr="003D2B20">
              <w:t>15,153 (5.88)</w:t>
            </w:r>
          </w:p>
        </w:tc>
      </w:tr>
      <w:tr w:rsidR="00EF5198" w:rsidRPr="003D2B20" w14:paraId="5A58F9FF" w14:textId="77777777" w:rsidTr="007804FF">
        <w:tc>
          <w:tcPr>
            <w:tcW w:w="3348" w:type="dxa"/>
          </w:tcPr>
          <w:p w14:paraId="10E40B62" w14:textId="77777777" w:rsidR="00EF5198" w:rsidRPr="003D2B20" w:rsidRDefault="00EF5198" w:rsidP="007804FF">
            <w:r w:rsidRPr="003D2B20">
              <w:t>Methadone</w:t>
            </w:r>
          </w:p>
        </w:tc>
        <w:tc>
          <w:tcPr>
            <w:tcW w:w="4542" w:type="dxa"/>
          </w:tcPr>
          <w:p w14:paraId="17956BE5" w14:textId="77777777" w:rsidR="00EF5198" w:rsidRPr="003D2B20" w:rsidRDefault="00EF5198" w:rsidP="007804FF">
            <w:r w:rsidRPr="003D2B20">
              <w:t>11,043 (4.29)</w:t>
            </w:r>
          </w:p>
        </w:tc>
      </w:tr>
      <w:tr w:rsidR="00EF5198" w:rsidRPr="003D2B20" w14:paraId="0C8DA25E" w14:textId="77777777" w:rsidTr="007804FF">
        <w:tc>
          <w:tcPr>
            <w:tcW w:w="3348" w:type="dxa"/>
          </w:tcPr>
          <w:p w14:paraId="227B8242" w14:textId="77777777" w:rsidR="00EF5198" w:rsidRPr="003D2B20" w:rsidRDefault="00EF5198" w:rsidP="007804FF">
            <w:r w:rsidRPr="003D2B20">
              <w:t>Morphine (immediate release)</w:t>
            </w:r>
          </w:p>
        </w:tc>
        <w:tc>
          <w:tcPr>
            <w:tcW w:w="4542" w:type="dxa"/>
          </w:tcPr>
          <w:p w14:paraId="7740D08D" w14:textId="77777777" w:rsidR="00EF5198" w:rsidRPr="003D2B20" w:rsidRDefault="00EF5198" w:rsidP="007804FF">
            <w:r w:rsidRPr="003D2B20">
              <w:t>7,771 (3.02)</w:t>
            </w:r>
          </w:p>
        </w:tc>
      </w:tr>
      <w:tr w:rsidR="00EF5198" w:rsidRPr="003D2B20" w14:paraId="097AE1FA" w14:textId="77777777" w:rsidTr="007804FF">
        <w:tc>
          <w:tcPr>
            <w:tcW w:w="3348" w:type="dxa"/>
          </w:tcPr>
          <w:p w14:paraId="309AAE44" w14:textId="77777777" w:rsidR="00EF5198" w:rsidRPr="003D2B20" w:rsidRDefault="00EF5198" w:rsidP="007804FF">
            <w:r w:rsidRPr="003D2B20">
              <w:t>Oxycodone (extended release)</w:t>
            </w:r>
          </w:p>
        </w:tc>
        <w:tc>
          <w:tcPr>
            <w:tcW w:w="4542" w:type="dxa"/>
          </w:tcPr>
          <w:p w14:paraId="391C306F" w14:textId="77777777" w:rsidR="00EF5198" w:rsidRPr="003D2B20" w:rsidRDefault="00EF5198" w:rsidP="007804FF">
            <w:r w:rsidRPr="003D2B20">
              <w:t>4,926 (1.91)</w:t>
            </w:r>
          </w:p>
        </w:tc>
      </w:tr>
      <w:tr w:rsidR="00EF5198" w:rsidRPr="003D2B20" w14:paraId="6C280CD8" w14:textId="77777777" w:rsidTr="007804FF">
        <w:tc>
          <w:tcPr>
            <w:tcW w:w="3348" w:type="dxa"/>
          </w:tcPr>
          <w:p w14:paraId="4A3BEA85" w14:textId="77777777" w:rsidR="00EF5198" w:rsidRPr="003D2B20" w:rsidRDefault="00EF5198" w:rsidP="007804FF">
            <w:r w:rsidRPr="003D2B20">
              <w:t>Fentanyl</w:t>
            </w:r>
          </w:p>
        </w:tc>
        <w:tc>
          <w:tcPr>
            <w:tcW w:w="4542" w:type="dxa"/>
          </w:tcPr>
          <w:p w14:paraId="77A0BAB8" w14:textId="77777777" w:rsidR="00EF5198" w:rsidRPr="003D2B20" w:rsidRDefault="00EF5198" w:rsidP="007804FF">
            <w:r w:rsidRPr="003D2B20">
              <w:t>4,279 (1.66)</w:t>
            </w:r>
          </w:p>
        </w:tc>
      </w:tr>
      <w:tr w:rsidR="00EF5198" w:rsidRPr="003D2B20" w14:paraId="3F850336" w14:textId="77777777" w:rsidTr="007804FF">
        <w:tc>
          <w:tcPr>
            <w:tcW w:w="3348" w:type="dxa"/>
          </w:tcPr>
          <w:p w14:paraId="578198CD" w14:textId="77777777" w:rsidR="00EF5198" w:rsidRPr="003D2B20" w:rsidRDefault="00EF5198" w:rsidP="007804FF">
            <w:r w:rsidRPr="003D2B20">
              <w:t>Propoxyphene</w:t>
            </w:r>
          </w:p>
        </w:tc>
        <w:tc>
          <w:tcPr>
            <w:tcW w:w="4542" w:type="dxa"/>
          </w:tcPr>
          <w:p w14:paraId="21CFE4B0" w14:textId="77777777" w:rsidR="00EF5198" w:rsidRPr="003D2B20" w:rsidRDefault="00EF5198" w:rsidP="007804FF">
            <w:r w:rsidRPr="003D2B20">
              <w:t>3,262 (1.27)</w:t>
            </w:r>
          </w:p>
        </w:tc>
      </w:tr>
      <w:tr w:rsidR="00EF5198" w:rsidRPr="003D2B20" w14:paraId="6486CBE5" w14:textId="77777777" w:rsidTr="007804FF">
        <w:tc>
          <w:tcPr>
            <w:tcW w:w="3348" w:type="dxa"/>
          </w:tcPr>
          <w:p w14:paraId="6CD90F33" w14:textId="77777777" w:rsidR="00EF5198" w:rsidRPr="003D2B20" w:rsidRDefault="00EF5198" w:rsidP="007804FF">
            <w:proofErr w:type="spellStart"/>
            <w:r w:rsidRPr="003D2B20">
              <w:t>Hydromorphone</w:t>
            </w:r>
            <w:proofErr w:type="spellEnd"/>
          </w:p>
        </w:tc>
        <w:tc>
          <w:tcPr>
            <w:tcW w:w="4542" w:type="dxa"/>
          </w:tcPr>
          <w:p w14:paraId="5E28F689" w14:textId="77777777" w:rsidR="00EF5198" w:rsidRPr="003D2B20" w:rsidRDefault="00EF5198" w:rsidP="007804FF">
            <w:r w:rsidRPr="003D2B20">
              <w:t>2,669 (1.03)</w:t>
            </w:r>
          </w:p>
        </w:tc>
      </w:tr>
      <w:tr w:rsidR="00EF5198" w:rsidRPr="003D2B20" w14:paraId="6CF83AE6" w14:textId="77777777" w:rsidTr="007804FF">
        <w:tc>
          <w:tcPr>
            <w:tcW w:w="3348" w:type="dxa"/>
          </w:tcPr>
          <w:p w14:paraId="22490023" w14:textId="77777777" w:rsidR="00EF5198" w:rsidRPr="003D2B20" w:rsidRDefault="00EF5198" w:rsidP="007804FF">
            <w:proofErr w:type="spellStart"/>
            <w:r w:rsidRPr="003D2B20">
              <w:t>Pentazocine</w:t>
            </w:r>
            <w:proofErr w:type="spellEnd"/>
          </w:p>
        </w:tc>
        <w:tc>
          <w:tcPr>
            <w:tcW w:w="4542" w:type="dxa"/>
          </w:tcPr>
          <w:p w14:paraId="6597006D" w14:textId="77777777" w:rsidR="00EF5198" w:rsidRPr="003D2B20" w:rsidRDefault="00EF5198" w:rsidP="007804FF">
            <w:r w:rsidRPr="003D2B20">
              <w:t>33 (0.02)</w:t>
            </w:r>
          </w:p>
        </w:tc>
      </w:tr>
      <w:tr w:rsidR="00EF5198" w:rsidRPr="003D2B20" w14:paraId="2E0477AF" w14:textId="77777777" w:rsidTr="007804FF">
        <w:tc>
          <w:tcPr>
            <w:tcW w:w="3348" w:type="dxa"/>
          </w:tcPr>
          <w:p w14:paraId="09F87993" w14:textId="77777777" w:rsidR="00EF5198" w:rsidRPr="003D2B20" w:rsidRDefault="00EF5198" w:rsidP="007804FF">
            <w:proofErr w:type="spellStart"/>
            <w:r w:rsidRPr="003D2B20">
              <w:t>Meperidine</w:t>
            </w:r>
            <w:proofErr w:type="spellEnd"/>
          </w:p>
        </w:tc>
        <w:tc>
          <w:tcPr>
            <w:tcW w:w="4542" w:type="dxa"/>
          </w:tcPr>
          <w:p w14:paraId="1C5CC529" w14:textId="77777777" w:rsidR="00EF5198" w:rsidRPr="003D2B20" w:rsidRDefault="00EF5198" w:rsidP="007804FF">
            <w:r w:rsidRPr="003D2B20">
              <w:t>32 (0.02)</w:t>
            </w:r>
          </w:p>
        </w:tc>
      </w:tr>
      <w:tr w:rsidR="00EF5198" w:rsidRPr="003D2B20" w14:paraId="71D2592E" w14:textId="77777777" w:rsidTr="007804FF">
        <w:tc>
          <w:tcPr>
            <w:tcW w:w="3348" w:type="dxa"/>
          </w:tcPr>
          <w:p w14:paraId="7C703A7B" w14:textId="77777777" w:rsidR="00EF5198" w:rsidRPr="003D2B20" w:rsidRDefault="00EF5198" w:rsidP="007804FF">
            <w:proofErr w:type="spellStart"/>
            <w:r w:rsidRPr="003D2B20">
              <w:t>Oxymorphone</w:t>
            </w:r>
            <w:proofErr w:type="spellEnd"/>
          </w:p>
        </w:tc>
        <w:tc>
          <w:tcPr>
            <w:tcW w:w="4542" w:type="dxa"/>
          </w:tcPr>
          <w:p w14:paraId="78806C94" w14:textId="77777777" w:rsidR="00EF5198" w:rsidRPr="003D2B20" w:rsidRDefault="00EF5198" w:rsidP="007804FF">
            <w:r w:rsidRPr="003D2B20">
              <w:t>14 (--)</w:t>
            </w:r>
          </w:p>
        </w:tc>
      </w:tr>
      <w:tr w:rsidR="00EF5198" w:rsidRPr="003D2B20" w14:paraId="74FE29C8" w14:textId="77777777" w:rsidTr="007804FF">
        <w:tc>
          <w:tcPr>
            <w:tcW w:w="3348" w:type="dxa"/>
          </w:tcPr>
          <w:p w14:paraId="2DB43DD0" w14:textId="77777777" w:rsidR="00EF5198" w:rsidRPr="003D2B20" w:rsidRDefault="00EF5198" w:rsidP="007804FF">
            <w:proofErr w:type="spellStart"/>
            <w:r w:rsidRPr="003D2B20">
              <w:t>Levorphanol</w:t>
            </w:r>
            <w:proofErr w:type="spellEnd"/>
          </w:p>
        </w:tc>
        <w:tc>
          <w:tcPr>
            <w:tcW w:w="4542" w:type="dxa"/>
          </w:tcPr>
          <w:p w14:paraId="76B41107" w14:textId="77777777" w:rsidR="00EF5198" w:rsidRPr="003D2B20" w:rsidRDefault="00EF5198" w:rsidP="007804FF">
            <w:r w:rsidRPr="003D2B20">
              <w:t>2 (--)</w:t>
            </w:r>
          </w:p>
        </w:tc>
      </w:tr>
    </w:tbl>
    <w:p w14:paraId="5595E19B" w14:textId="77777777" w:rsidR="00EF5198" w:rsidRPr="003D2B20" w:rsidRDefault="00EF5198" w:rsidP="00EF5198"/>
    <w:p w14:paraId="71FCCC33" w14:textId="77777777" w:rsidR="00EF5198" w:rsidRPr="003D2B20" w:rsidRDefault="00EF5198" w:rsidP="00EF5198"/>
    <w:p w14:paraId="0A32B904" w14:textId="77777777" w:rsidR="00EF5198" w:rsidRPr="003D2B20" w:rsidRDefault="00EF5198" w:rsidP="00EF5198">
      <w:r w:rsidRPr="003D2B20">
        <w:lastRenderedPageBreak/>
        <w:t>APPENDIX C: Days of opioids prescribed among the chronic opioid therapy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3261"/>
        <w:gridCol w:w="2970"/>
      </w:tblGrid>
      <w:tr w:rsidR="00EF5198" w:rsidRPr="003D2B20" w14:paraId="6CD6CAC3" w14:textId="77777777" w:rsidTr="007804FF">
        <w:tc>
          <w:tcPr>
            <w:tcW w:w="3345" w:type="dxa"/>
          </w:tcPr>
          <w:p w14:paraId="56F084ED" w14:textId="77777777" w:rsidR="00EF5198" w:rsidRPr="003D2B20" w:rsidRDefault="00EF5198" w:rsidP="007804FF">
            <w:r w:rsidRPr="003D2B20">
              <w:t>Days prescribed (range)</w:t>
            </w:r>
          </w:p>
        </w:tc>
        <w:tc>
          <w:tcPr>
            <w:tcW w:w="3261" w:type="dxa"/>
          </w:tcPr>
          <w:p w14:paraId="642853F5" w14:textId="77777777" w:rsidR="00EF5198" w:rsidRPr="003D2B20" w:rsidRDefault="00EF5198" w:rsidP="007804FF">
            <w:r w:rsidRPr="003D2B20">
              <w:t>Number (%)</w:t>
            </w:r>
          </w:p>
          <w:p w14:paraId="7A29D25D" w14:textId="77777777" w:rsidR="00EF5198" w:rsidRPr="003D2B20" w:rsidRDefault="00EF5198" w:rsidP="007804FF"/>
        </w:tc>
        <w:tc>
          <w:tcPr>
            <w:tcW w:w="2970" w:type="dxa"/>
          </w:tcPr>
          <w:p w14:paraId="31783D5C" w14:textId="77777777" w:rsidR="00EF5198" w:rsidRPr="003D2B20" w:rsidRDefault="00EF5198" w:rsidP="007804FF">
            <w:r w:rsidRPr="003D2B20">
              <w:t>Cumulative number (%)</w:t>
            </w:r>
          </w:p>
        </w:tc>
      </w:tr>
      <w:tr w:rsidR="00EF5198" w:rsidRPr="003D2B20" w14:paraId="552F3304" w14:textId="77777777" w:rsidTr="007804FF">
        <w:tc>
          <w:tcPr>
            <w:tcW w:w="3345" w:type="dxa"/>
          </w:tcPr>
          <w:p w14:paraId="072D7A9A" w14:textId="77777777" w:rsidR="00EF5198" w:rsidRPr="003D2B20" w:rsidRDefault="00EF5198" w:rsidP="007804FF">
            <w:r w:rsidRPr="003D2B20">
              <w:t>90</w:t>
            </w:r>
          </w:p>
        </w:tc>
        <w:tc>
          <w:tcPr>
            <w:tcW w:w="3261" w:type="dxa"/>
          </w:tcPr>
          <w:p w14:paraId="76C51EAA" w14:textId="77777777" w:rsidR="00EF5198" w:rsidRPr="003D2B20" w:rsidRDefault="00EF5198" w:rsidP="007804FF">
            <w:r w:rsidRPr="003D2B20">
              <w:t>3,610 (11.35)</w:t>
            </w:r>
          </w:p>
        </w:tc>
        <w:tc>
          <w:tcPr>
            <w:tcW w:w="2970" w:type="dxa"/>
          </w:tcPr>
          <w:p w14:paraId="03364CDC" w14:textId="77777777" w:rsidR="00EF5198" w:rsidRPr="003D2B20" w:rsidRDefault="00EF5198" w:rsidP="007804FF">
            <w:r w:rsidRPr="003D2B20">
              <w:t>3,610 (11.35)</w:t>
            </w:r>
          </w:p>
        </w:tc>
      </w:tr>
      <w:tr w:rsidR="00EF5198" w:rsidRPr="003D2B20" w14:paraId="14F3CB0A" w14:textId="77777777" w:rsidTr="007804FF">
        <w:tc>
          <w:tcPr>
            <w:tcW w:w="3345" w:type="dxa"/>
          </w:tcPr>
          <w:p w14:paraId="0EC508E9" w14:textId="77777777" w:rsidR="00EF5198" w:rsidRPr="003D2B20" w:rsidRDefault="00EF5198" w:rsidP="007804FF">
            <w:r w:rsidRPr="003D2B20">
              <w:t>91-119</w:t>
            </w:r>
          </w:p>
        </w:tc>
        <w:tc>
          <w:tcPr>
            <w:tcW w:w="3261" w:type="dxa"/>
          </w:tcPr>
          <w:p w14:paraId="37F37EB4" w14:textId="77777777" w:rsidR="00EF5198" w:rsidRPr="003D2B20" w:rsidRDefault="00EF5198" w:rsidP="007804FF">
            <w:r w:rsidRPr="003D2B20">
              <w:t>1,264 ( 3.98)</w:t>
            </w:r>
          </w:p>
        </w:tc>
        <w:tc>
          <w:tcPr>
            <w:tcW w:w="2970" w:type="dxa"/>
          </w:tcPr>
          <w:p w14:paraId="135091BD" w14:textId="77777777" w:rsidR="00EF5198" w:rsidRPr="003D2B20" w:rsidRDefault="00EF5198" w:rsidP="007804FF">
            <w:r w:rsidRPr="003D2B20">
              <w:t xml:space="preserve">4,874 (15.33) </w:t>
            </w:r>
          </w:p>
        </w:tc>
      </w:tr>
      <w:tr w:rsidR="00EF5198" w:rsidRPr="003D2B20" w14:paraId="48A9020E" w14:textId="77777777" w:rsidTr="007804FF">
        <w:tc>
          <w:tcPr>
            <w:tcW w:w="3345" w:type="dxa"/>
          </w:tcPr>
          <w:p w14:paraId="67C10E21" w14:textId="77777777" w:rsidR="00EF5198" w:rsidRPr="003D2B20" w:rsidRDefault="00EF5198" w:rsidP="007804FF">
            <w:r w:rsidRPr="003D2B20">
              <w:t>120</w:t>
            </w:r>
          </w:p>
        </w:tc>
        <w:tc>
          <w:tcPr>
            <w:tcW w:w="3261" w:type="dxa"/>
          </w:tcPr>
          <w:p w14:paraId="7447FD79" w14:textId="77777777" w:rsidR="00EF5198" w:rsidRPr="003D2B20" w:rsidRDefault="00EF5198" w:rsidP="007804FF">
            <w:r w:rsidRPr="003D2B20">
              <w:t>3,226 (10.14)</w:t>
            </w:r>
          </w:p>
        </w:tc>
        <w:tc>
          <w:tcPr>
            <w:tcW w:w="2970" w:type="dxa"/>
          </w:tcPr>
          <w:p w14:paraId="08D403F8" w14:textId="77777777" w:rsidR="00EF5198" w:rsidRPr="003D2B20" w:rsidRDefault="00EF5198" w:rsidP="007804FF">
            <w:r w:rsidRPr="003D2B20">
              <w:t>8,100 (25.47)</w:t>
            </w:r>
          </w:p>
        </w:tc>
      </w:tr>
      <w:tr w:rsidR="00EF5198" w:rsidRPr="003D2B20" w14:paraId="21022651" w14:textId="77777777" w:rsidTr="007804FF">
        <w:tc>
          <w:tcPr>
            <w:tcW w:w="3345" w:type="dxa"/>
          </w:tcPr>
          <w:p w14:paraId="16C0BF6F" w14:textId="77777777" w:rsidR="00EF5198" w:rsidRPr="003D2B20" w:rsidRDefault="00EF5198" w:rsidP="007804FF">
            <w:r w:rsidRPr="003D2B20">
              <w:t>121-149</w:t>
            </w:r>
          </w:p>
        </w:tc>
        <w:tc>
          <w:tcPr>
            <w:tcW w:w="3261" w:type="dxa"/>
          </w:tcPr>
          <w:p w14:paraId="7B7CD1D3" w14:textId="77777777" w:rsidR="00EF5198" w:rsidRPr="003D2B20" w:rsidRDefault="00EF5198" w:rsidP="007804FF">
            <w:r w:rsidRPr="003D2B20">
              <w:t>1,689 (3.42)</w:t>
            </w:r>
          </w:p>
        </w:tc>
        <w:tc>
          <w:tcPr>
            <w:tcW w:w="2970" w:type="dxa"/>
          </w:tcPr>
          <w:p w14:paraId="7E8A76F2" w14:textId="77777777" w:rsidR="00EF5198" w:rsidRPr="003D2B20" w:rsidRDefault="00EF5198" w:rsidP="007804FF">
            <w:r w:rsidRPr="003D2B20">
              <w:t>9,189 (28.89)</w:t>
            </w:r>
          </w:p>
        </w:tc>
      </w:tr>
      <w:tr w:rsidR="00EF5198" w:rsidRPr="003D2B20" w14:paraId="0807A823" w14:textId="77777777" w:rsidTr="007804FF">
        <w:tc>
          <w:tcPr>
            <w:tcW w:w="3345" w:type="dxa"/>
          </w:tcPr>
          <w:p w14:paraId="6A84A367" w14:textId="77777777" w:rsidR="00EF5198" w:rsidRPr="003D2B20" w:rsidRDefault="00EF5198" w:rsidP="007804FF">
            <w:r w:rsidRPr="003D2B20">
              <w:t>150</w:t>
            </w:r>
          </w:p>
        </w:tc>
        <w:tc>
          <w:tcPr>
            <w:tcW w:w="3261" w:type="dxa"/>
          </w:tcPr>
          <w:p w14:paraId="7D7D862C" w14:textId="77777777" w:rsidR="00EF5198" w:rsidRPr="003D2B20" w:rsidRDefault="00EF5198" w:rsidP="007804FF">
            <w:r w:rsidRPr="003D2B20">
              <w:t>3,082 (9.69)</w:t>
            </w:r>
          </w:p>
        </w:tc>
        <w:tc>
          <w:tcPr>
            <w:tcW w:w="2970" w:type="dxa"/>
          </w:tcPr>
          <w:p w14:paraId="53914B6E" w14:textId="77777777" w:rsidR="00EF5198" w:rsidRPr="003D2B20" w:rsidRDefault="00EF5198" w:rsidP="007804FF">
            <w:r w:rsidRPr="003D2B20">
              <w:t>12,271 (38.59)</w:t>
            </w:r>
          </w:p>
        </w:tc>
      </w:tr>
      <w:tr w:rsidR="00EF5198" w:rsidRPr="003D2B20" w14:paraId="219C5244" w14:textId="77777777" w:rsidTr="007804FF">
        <w:tc>
          <w:tcPr>
            <w:tcW w:w="3345" w:type="dxa"/>
          </w:tcPr>
          <w:p w14:paraId="28C9ECC8" w14:textId="77777777" w:rsidR="00EF5198" w:rsidRPr="003D2B20" w:rsidRDefault="00EF5198" w:rsidP="007804FF">
            <w:r w:rsidRPr="003D2B20">
              <w:t>151-179</w:t>
            </w:r>
          </w:p>
        </w:tc>
        <w:tc>
          <w:tcPr>
            <w:tcW w:w="3261" w:type="dxa"/>
          </w:tcPr>
          <w:p w14:paraId="658D729F" w14:textId="77777777" w:rsidR="00EF5198" w:rsidRPr="003D2B20" w:rsidRDefault="00EF5198" w:rsidP="007804FF">
            <w:r w:rsidRPr="003D2B20">
              <w:t>1,449 (4.55)</w:t>
            </w:r>
          </w:p>
        </w:tc>
        <w:tc>
          <w:tcPr>
            <w:tcW w:w="2970" w:type="dxa"/>
          </w:tcPr>
          <w:p w14:paraId="7E731FEA" w14:textId="77777777" w:rsidR="00EF5198" w:rsidRPr="003D2B20" w:rsidRDefault="00EF5198" w:rsidP="007804FF">
            <w:r w:rsidRPr="003D2B20">
              <w:t>13,720 (43.14)</w:t>
            </w:r>
          </w:p>
        </w:tc>
      </w:tr>
      <w:tr w:rsidR="00EF5198" w:rsidRPr="003D2B20" w14:paraId="7F8D3964" w14:textId="77777777" w:rsidTr="007804FF">
        <w:tc>
          <w:tcPr>
            <w:tcW w:w="3345" w:type="dxa"/>
          </w:tcPr>
          <w:p w14:paraId="050CB0BB" w14:textId="77777777" w:rsidR="00EF5198" w:rsidRPr="003D2B20" w:rsidRDefault="00EF5198" w:rsidP="007804FF">
            <w:r w:rsidRPr="003D2B20">
              <w:t>180</w:t>
            </w:r>
          </w:p>
        </w:tc>
        <w:tc>
          <w:tcPr>
            <w:tcW w:w="3261" w:type="dxa"/>
          </w:tcPr>
          <w:p w14:paraId="52E4A7FC" w14:textId="77777777" w:rsidR="00EF5198" w:rsidRPr="003D2B20" w:rsidRDefault="00EF5198" w:rsidP="007804FF">
            <w:r w:rsidRPr="003D2B20">
              <w:t>5,348 (16.82)</w:t>
            </w:r>
          </w:p>
        </w:tc>
        <w:tc>
          <w:tcPr>
            <w:tcW w:w="2970" w:type="dxa"/>
          </w:tcPr>
          <w:p w14:paraId="290D5546" w14:textId="77777777" w:rsidR="00EF5198" w:rsidRPr="003D2B20" w:rsidRDefault="00EF5198" w:rsidP="007804FF">
            <w:r w:rsidRPr="003D2B20">
              <w:t>19,068 (59.96)</w:t>
            </w:r>
          </w:p>
        </w:tc>
      </w:tr>
      <w:tr w:rsidR="00EF5198" w:rsidRPr="003D2B20" w14:paraId="09160A76" w14:textId="77777777" w:rsidTr="007804FF">
        <w:tc>
          <w:tcPr>
            <w:tcW w:w="3345" w:type="dxa"/>
          </w:tcPr>
          <w:p w14:paraId="67DF9ECC" w14:textId="77777777" w:rsidR="00EF5198" w:rsidRPr="003D2B20" w:rsidRDefault="00EF5198" w:rsidP="007804FF">
            <w:r w:rsidRPr="003D2B20">
              <w:t>&gt;180</w:t>
            </w:r>
          </w:p>
        </w:tc>
        <w:tc>
          <w:tcPr>
            <w:tcW w:w="3261" w:type="dxa"/>
          </w:tcPr>
          <w:p w14:paraId="08DBE07D" w14:textId="77777777" w:rsidR="00EF5198" w:rsidRPr="003D2B20" w:rsidRDefault="00EF5198" w:rsidP="007804FF">
            <w:r w:rsidRPr="003D2B20">
              <w:t>12,734 (40.04)</w:t>
            </w:r>
          </w:p>
        </w:tc>
        <w:tc>
          <w:tcPr>
            <w:tcW w:w="2970" w:type="dxa"/>
          </w:tcPr>
          <w:p w14:paraId="763FCFDB" w14:textId="77777777" w:rsidR="00EF5198" w:rsidRPr="003D2B20" w:rsidRDefault="00EF5198" w:rsidP="007804FF">
            <w:r w:rsidRPr="003D2B20">
              <w:t>31,802 (100)</w:t>
            </w:r>
          </w:p>
        </w:tc>
      </w:tr>
    </w:tbl>
    <w:p w14:paraId="2D9BF4C2" w14:textId="77777777" w:rsidR="00EF5198" w:rsidRPr="003D2B20" w:rsidRDefault="00EF5198" w:rsidP="00EF5198"/>
    <w:p w14:paraId="5309908A" w14:textId="77777777" w:rsidR="00EF5198" w:rsidRPr="003D2B20" w:rsidRDefault="00EF5198" w:rsidP="00EF5198">
      <w:pPr>
        <w:spacing w:after="0" w:line="240" w:lineRule="auto"/>
      </w:pPr>
    </w:p>
    <w:p w14:paraId="30FAE4B6" w14:textId="77777777" w:rsidR="00EF5198" w:rsidRPr="00F03986" w:rsidRDefault="00EF5198" w:rsidP="00EF5198">
      <w:pPr>
        <w:spacing w:after="0" w:line="360" w:lineRule="auto"/>
        <w:rPr>
          <w:rFonts w:ascii="Arial" w:hAnsi="Arial" w:cs="Arial"/>
        </w:rPr>
      </w:pPr>
    </w:p>
    <w:p w14:paraId="2424E725" w14:textId="77777777" w:rsidR="00EF5198" w:rsidRPr="00F03986" w:rsidRDefault="00EF5198" w:rsidP="00EF5198">
      <w:pPr>
        <w:rPr>
          <w:rFonts w:ascii="Arial" w:hAnsi="Arial" w:cs="Arial"/>
        </w:rPr>
      </w:pPr>
    </w:p>
    <w:p w14:paraId="02CC486B" w14:textId="10020053" w:rsidR="00044A72" w:rsidRPr="00EF5198" w:rsidRDefault="00044A72" w:rsidP="00EF5198"/>
    <w:sectPr w:rsidR="00044A72" w:rsidRPr="00EF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F2"/>
    <w:rsid w:val="00044A72"/>
    <w:rsid w:val="002371F2"/>
    <w:rsid w:val="00281960"/>
    <w:rsid w:val="002B1BFE"/>
    <w:rsid w:val="0065025F"/>
    <w:rsid w:val="00734767"/>
    <w:rsid w:val="009014FE"/>
    <w:rsid w:val="00982B5F"/>
    <w:rsid w:val="00B03BA6"/>
    <w:rsid w:val="00C4029D"/>
    <w:rsid w:val="00C93EC3"/>
    <w:rsid w:val="00EC0D7A"/>
    <w:rsid w:val="00EF5198"/>
    <w:rsid w:val="00F14B3B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C3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Hilary</dc:creator>
  <cp:lastModifiedBy>Mosher, Hilary</cp:lastModifiedBy>
  <cp:revision>11</cp:revision>
  <cp:lastPrinted>2013-10-08T16:45:00Z</cp:lastPrinted>
  <dcterms:created xsi:type="dcterms:W3CDTF">2013-08-26T21:41:00Z</dcterms:created>
  <dcterms:modified xsi:type="dcterms:W3CDTF">2013-10-21T17:26:00Z</dcterms:modified>
</cp:coreProperties>
</file>