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23355" w14:textId="77777777" w:rsidR="00F921F2" w:rsidRDefault="00B14CAA" w:rsidP="00B14CAA">
      <w:pPr>
        <w:rPr>
          <w:rFonts w:asciiTheme="majorHAnsi" w:hAnsiTheme="majorHAnsi"/>
          <w:b/>
          <w:sz w:val="22"/>
        </w:rPr>
      </w:pPr>
      <w:r w:rsidRPr="007D1292">
        <w:rPr>
          <w:rFonts w:asciiTheme="majorHAnsi" w:hAnsiTheme="majorHAnsi"/>
          <w:b/>
          <w:sz w:val="22"/>
        </w:rPr>
        <w:t>Please fill in the following information about yourself:</w:t>
      </w:r>
    </w:p>
    <w:p w14:paraId="243824FD" w14:textId="77777777" w:rsidR="00367664" w:rsidRPr="00367664" w:rsidRDefault="00367664" w:rsidP="00367664">
      <w:pPr>
        <w:tabs>
          <w:tab w:val="left" w:pos="360"/>
          <w:tab w:val="left" w:pos="2880"/>
          <w:tab w:val="left" w:pos="4320"/>
          <w:tab w:val="right" w:pos="9270"/>
        </w:tabs>
        <w:rPr>
          <w:rFonts w:asciiTheme="majorHAnsi" w:hAnsiTheme="majorHAnsi"/>
          <w:sz w:val="22"/>
        </w:rPr>
      </w:pPr>
      <w:r w:rsidRPr="00367664">
        <w:rPr>
          <w:rFonts w:asciiTheme="majorHAnsi" w:hAnsiTheme="majorHAnsi"/>
          <w:sz w:val="22"/>
        </w:rPr>
        <w:t>1.</w:t>
      </w:r>
      <w:r w:rsidRPr="00367664">
        <w:rPr>
          <w:rFonts w:asciiTheme="majorHAnsi" w:hAnsiTheme="majorHAnsi"/>
          <w:sz w:val="22"/>
        </w:rPr>
        <w:tab/>
        <w:t>What is your age?</w:t>
      </w:r>
      <w:r w:rsidRPr="00367664">
        <w:rPr>
          <w:rFonts w:asciiTheme="majorHAnsi" w:hAnsiTheme="majorHAnsi"/>
          <w:sz w:val="22"/>
        </w:rPr>
        <w:tab/>
        <w:t xml:space="preserve">__________ </w:t>
      </w:r>
      <w:proofErr w:type="gramStart"/>
      <w:r w:rsidRPr="00367664">
        <w:rPr>
          <w:rFonts w:asciiTheme="majorHAnsi" w:hAnsiTheme="majorHAnsi"/>
          <w:sz w:val="22"/>
        </w:rPr>
        <w:t>years</w:t>
      </w:r>
      <w:proofErr w:type="gramEnd"/>
    </w:p>
    <w:p w14:paraId="18EFC0F9" w14:textId="77777777" w:rsidR="00367664" w:rsidRPr="00367664" w:rsidRDefault="00367664" w:rsidP="00367664">
      <w:pPr>
        <w:tabs>
          <w:tab w:val="left" w:pos="360"/>
          <w:tab w:val="left" w:pos="2880"/>
          <w:tab w:val="left" w:pos="4320"/>
          <w:tab w:val="right" w:pos="9270"/>
        </w:tabs>
        <w:rPr>
          <w:rFonts w:asciiTheme="majorHAnsi" w:hAnsiTheme="majorHAnsi"/>
          <w:sz w:val="22"/>
        </w:rPr>
      </w:pPr>
    </w:p>
    <w:p w14:paraId="40CAD9BD" w14:textId="77777777" w:rsidR="00367664" w:rsidRPr="00367664" w:rsidRDefault="00367664" w:rsidP="00367664">
      <w:pPr>
        <w:tabs>
          <w:tab w:val="left" w:pos="360"/>
          <w:tab w:val="left" w:pos="2880"/>
          <w:tab w:val="left" w:pos="4320"/>
          <w:tab w:val="right" w:pos="9270"/>
        </w:tabs>
      </w:pPr>
      <w:r w:rsidRPr="00367664">
        <w:rPr>
          <w:rFonts w:asciiTheme="majorHAnsi" w:hAnsiTheme="majorHAnsi"/>
          <w:sz w:val="22"/>
        </w:rPr>
        <w:t>2.</w:t>
      </w:r>
      <w:r w:rsidRPr="00367664">
        <w:rPr>
          <w:rFonts w:asciiTheme="majorHAnsi" w:hAnsiTheme="majorHAnsi"/>
          <w:sz w:val="22"/>
        </w:rPr>
        <w:tab/>
        <w:t>Are you:</w:t>
      </w:r>
      <w:r w:rsidRPr="00367664">
        <w:rPr>
          <w:rFonts w:asciiTheme="majorHAnsi" w:hAnsiTheme="majorHAnsi"/>
          <w:sz w:val="22"/>
        </w:rPr>
        <w:tab/>
        <w:t xml:space="preserve">Male </w:t>
      </w:r>
      <w:r>
        <w:sym w:font="Wingdings 2" w:char="F0A3"/>
      </w:r>
      <w:r w:rsidRPr="00367664">
        <w:rPr>
          <w:rFonts w:asciiTheme="majorHAnsi" w:hAnsiTheme="majorHAnsi"/>
          <w:sz w:val="22"/>
        </w:rPr>
        <w:tab/>
        <w:t xml:space="preserve">Female </w:t>
      </w:r>
      <w:r>
        <w:sym w:font="Wingdings 2" w:char="F0A3"/>
      </w:r>
    </w:p>
    <w:p w14:paraId="410FF3DD" w14:textId="77777777" w:rsidR="00367664" w:rsidRPr="00367664" w:rsidRDefault="00367664" w:rsidP="00367664">
      <w:pPr>
        <w:tabs>
          <w:tab w:val="left" w:pos="360"/>
          <w:tab w:val="left" w:pos="2880"/>
          <w:tab w:val="left" w:pos="4320"/>
          <w:tab w:val="right" w:pos="9270"/>
        </w:tabs>
        <w:rPr>
          <w:rFonts w:asciiTheme="majorHAnsi" w:hAnsiTheme="majorHAnsi"/>
          <w:sz w:val="22"/>
        </w:rPr>
      </w:pPr>
    </w:p>
    <w:p w14:paraId="1C0B34B6" w14:textId="77777777" w:rsidR="00367664" w:rsidRDefault="00367664" w:rsidP="00367664">
      <w:pPr>
        <w:pStyle w:val="ListParagraph"/>
        <w:tabs>
          <w:tab w:val="left" w:pos="360"/>
          <w:tab w:val="left" w:pos="2880"/>
          <w:tab w:val="left" w:pos="4320"/>
          <w:tab w:val="right" w:pos="9270"/>
        </w:tabs>
        <w:ind w:left="0"/>
        <w:rPr>
          <w:rFonts w:asciiTheme="majorHAnsi" w:hAnsiTheme="majorHAnsi"/>
          <w:sz w:val="22"/>
        </w:rPr>
      </w:pPr>
      <w:r>
        <w:rPr>
          <w:rFonts w:asciiTheme="majorHAnsi" w:hAnsiTheme="majorHAnsi"/>
          <w:sz w:val="22"/>
        </w:rPr>
        <w:t>3.</w:t>
      </w:r>
      <w:r>
        <w:rPr>
          <w:rFonts w:asciiTheme="majorHAnsi" w:hAnsiTheme="majorHAnsi"/>
          <w:sz w:val="22"/>
        </w:rPr>
        <w:tab/>
        <w:t>What is your position?</w:t>
      </w:r>
      <w:r w:rsidR="00B14CAA" w:rsidRPr="00367664">
        <w:rPr>
          <w:rFonts w:asciiTheme="majorHAnsi" w:hAnsiTheme="majorHAnsi"/>
          <w:sz w:val="22"/>
        </w:rPr>
        <w:t xml:space="preserve"> </w:t>
      </w:r>
      <w:r>
        <w:rPr>
          <w:rFonts w:asciiTheme="majorHAnsi" w:hAnsiTheme="majorHAnsi"/>
          <w:sz w:val="22"/>
        </w:rPr>
        <w:tab/>
        <w:t xml:space="preserve">Attending Physician </w:t>
      </w:r>
      <w:r>
        <w:rPr>
          <w:rFonts w:asciiTheme="majorHAnsi" w:hAnsiTheme="majorHAnsi"/>
          <w:sz w:val="22"/>
        </w:rPr>
        <w:sym w:font="Wingdings 2" w:char="F0A3"/>
      </w:r>
    </w:p>
    <w:p w14:paraId="74F1F245" w14:textId="77777777" w:rsidR="00367664" w:rsidRDefault="00367664" w:rsidP="00367664">
      <w:pPr>
        <w:pStyle w:val="ListParagraph"/>
        <w:tabs>
          <w:tab w:val="left" w:pos="360"/>
          <w:tab w:val="left" w:pos="2880"/>
          <w:tab w:val="left" w:pos="4320"/>
          <w:tab w:val="right" w:pos="9270"/>
        </w:tabs>
        <w:ind w:left="0"/>
        <w:rPr>
          <w:rFonts w:asciiTheme="majorHAnsi" w:hAnsiTheme="majorHAnsi"/>
          <w:sz w:val="22"/>
        </w:rPr>
      </w:pPr>
      <w:r>
        <w:rPr>
          <w:rFonts w:asciiTheme="majorHAnsi" w:hAnsiTheme="majorHAnsi"/>
          <w:sz w:val="22"/>
        </w:rPr>
        <w:tab/>
      </w:r>
      <w:r>
        <w:rPr>
          <w:rFonts w:asciiTheme="majorHAnsi" w:hAnsiTheme="majorHAnsi"/>
          <w:sz w:val="22"/>
        </w:rPr>
        <w:tab/>
        <w:t xml:space="preserve">Resident Physician </w:t>
      </w:r>
      <w:r>
        <w:rPr>
          <w:rFonts w:asciiTheme="majorHAnsi" w:hAnsiTheme="majorHAnsi"/>
          <w:sz w:val="22"/>
        </w:rPr>
        <w:sym w:font="Wingdings 2" w:char="F0A3"/>
      </w:r>
    </w:p>
    <w:p w14:paraId="00E83E33" w14:textId="77777777" w:rsidR="00367664" w:rsidRDefault="00367664" w:rsidP="00367664">
      <w:pPr>
        <w:pStyle w:val="ListParagraph"/>
        <w:tabs>
          <w:tab w:val="left" w:pos="360"/>
          <w:tab w:val="left" w:pos="2880"/>
          <w:tab w:val="left" w:pos="4320"/>
          <w:tab w:val="right" w:pos="9270"/>
        </w:tabs>
        <w:ind w:left="0"/>
        <w:rPr>
          <w:rFonts w:asciiTheme="majorHAnsi" w:hAnsiTheme="majorHAnsi"/>
          <w:sz w:val="22"/>
        </w:rPr>
      </w:pPr>
      <w:r>
        <w:rPr>
          <w:rFonts w:asciiTheme="majorHAnsi" w:hAnsiTheme="majorHAnsi"/>
          <w:sz w:val="22"/>
        </w:rPr>
        <w:tab/>
      </w:r>
      <w:r>
        <w:rPr>
          <w:rFonts w:asciiTheme="majorHAnsi" w:hAnsiTheme="majorHAnsi"/>
          <w:sz w:val="22"/>
        </w:rPr>
        <w:tab/>
        <w:t xml:space="preserve">Nurse </w:t>
      </w:r>
      <w:r>
        <w:rPr>
          <w:rFonts w:asciiTheme="majorHAnsi" w:hAnsiTheme="majorHAnsi"/>
          <w:sz w:val="22"/>
        </w:rPr>
        <w:sym w:font="Wingdings 2" w:char="F0A3"/>
      </w:r>
    </w:p>
    <w:p w14:paraId="68A6EB30" w14:textId="77777777" w:rsidR="00367664" w:rsidRDefault="00367664" w:rsidP="00367664">
      <w:pPr>
        <w:pStyle w:val="ListParagraph"/>
        <w:tabs>
          <w:tab w:val="left" w:pos="360"/>
          <w:tab w:val="left" w:pos="2880"/>
          <w:tab w:val="left" w:pos="4320"/>
          <w:tab w:val="right" w:pos="9270"/>
        </w:tabs>
        <w:ind w:left="0"/>
        <w:rPr>
          <w:rFonts w:asciiTheme="majorHAnsi" w:hAnsiTheme="majorHAnsi"/>
          <w:sz w:val="22"/>
        </w:rPr>
      </w:pPr>
      <w:r>
        <w:rPr>
          <w:rFonts w:asciiTheme="majorHAnsi" w:hAnsiTheme="majorHAnsi"/>
          <w:sz w:val="22"/>
        </w:rPr>
        <w:tab/>
      </w:r>
      <w:r>
        <w:rPr>
          <w:rFonts w:asciiTheme="majorHAnsi" w:hAnsiTheme="majorHAnsi"/>
          <w:sz w:val="22"/>
        </w:rPr>
        <w:tab/>
        <w:t xml:space="preserve">Medical Student </w:t>
      </w:r>
      <w:r>
        <w:rPr>
          <w:rFonts w:asciiTheme="majorHAnsi" w:hAnsiTheme="majorHAnsi"/>
          <w:sz w:val="22"/>
        </w:rPr>
        <w:sym w:font="Wingdings 2" w:char="F0A3"/>
      </w:r>
    </w:p>
    <w:p w14:paraId="66998746" w14:textId="77777777" w:rsidR="00367664" w:rsidRDefault="00367664" w:rsidP="00367664">
      <w:pPr>
        <w:pStyle w:val="ListParagraph"/>
        <w:tabs>
          <w:tab w:val="left" w:pos="360"/>
          <w:tab w:val="left" w:pos="2880"/>
          <w:tab w:val="left" w:pos="4320"/>
          <w:tab w:val="right" w:pos="9270"/>
        </w:tabs>
        <w:ind w:left="0"/>
        <w:rPr>
          <w:rFonts w:asciiTheme="majorHAnsi" w:hAnsiTheme="majorHAnsi"/>
          <w:sz w:val="22"/>
        </w:rPr>
      </w:pPr>
    </w:p>
    <w:p w14:paraId="2AE770E2" w14:textId="77777777" w:rsidR="00B14CAA" w:rsidRPr="00367664" w:rsidRDefault="00367664" w:rsidP="00367664">
      <w:pPr>
        <w:pStyle w:val="ListParagraph"/>
        <w:tabs>
          <w:tab w:val="left" w:pos="360"/>
          <w:tab w:val="left" w:pos="2880"/>
          <w:tab w:val="left" w:pos="4320"/>
          <w:tab w:val="right" w:pos="9270"/>
        </w:tabs>
        <w:ind w:left="0"/>
        <w:rPr>
          <w:rFonts w:asciiTheme="majorHAnsi" w:hAnsiTheme="majorHAnsi"/>
          <w:sz w:val="22"/>
        </w:rPr>
      </w:pPr>
      <w:r>
        <w:rPr>
          <w:rFonts w:asciiTheme="majorHAnsi" w:hAnsiTheme="majorHAnsi"/>
          <w:sz w:val="22"/>
        </w:rPr>
        <w:t>4.</w:t>
      </w:r>
      <w:r>
        <w:rPr>
          <w:rFonts w:asciiTheme="majorHAnsi" w:hAnsiTheme="majorHAnsi"/>
          <w:sz w:val="22"/>
        </w:rPr>
        <w:tab/>
        <w:t>What Department do you work in?</w:t>
      </w:r>
      <w:r w:rsidR="00277EBE">
        <w:rPr>
          <w:rFonts w:asciiTheme="majorHAnsi" w:hAnsiTheme="majorHAnsi"/>
          <w:sz w:val="22"/>
        </w:rPr>
        <w:t xml:space="preserve"> </w:t>
      </w:r>
      <w:r w:rsidR="003F1295" w:rsidRPr="00367664">
        <w:rPr>
          <w:rFonts w:asciiTheme="majorHAnsi" w:hAnsiTheme="majorHAnsi"/>
          <w:sz w:val="22"/>
        </w:rPr>
        <w:t>(</w:t>
      </w:r>
      <w:proofErr w:type="gramStart"/>
      <w:r w:rsidR="003F1295" w:rsidRPr="00367664">
        <w:rPr>
          <w:rFonts w:asciiTheme="majorHAnsi" w:hAnsiTheme="majorHAnsi"/>
          <w:sz w:val="22"/>
        </w:rPr>
        <w:t>not</w:t>
      </w:r>
      <w:proofErr w:type="gramEnd"/>
      <w:r w:rsidR="003F1295" w:rsidRPr="00367664">
        <w:rPr>
          <w:rFonts w:asciiTheme="majorHAnsi" w:hAnsiTheme="majorHAnsi"/>
          <w:sz w:val="22"/>
        </w:rPr>
        <w:t xml:space="preserve"> applicable for medical students)</w:t>
      </w:r>
      <w:r w:rsidR="00277EBE">
        <w:rPr>
          <w:rFonts w:asciiTheme="majorHAnsi" w:hAnsiTheme="majorHAnsi"/>
          <w:sz w:val="22"/>
        </w:rPr>
        <w:t xml:space="preserve"> ______________________</w:t>
      </w:r>
    </w:p>
    <w:p w14:paraId="032B4EBC" w14:textId="52EBADDE" w:rsidR="00B14CAA" w:rsidRPr="003150E9" w:rsidRDefault="00B14CAA" w:rsidP="003150E9">
      <w:pPr>
        <w:rPr>
          <w:rFonts w:asciiTheme="majorHAnsi" w:hAnsiTheme="majorHAnsi"/>
          <w:sz w:val="22"/>
        </w:rPr>
      </w:pPr>
    </w:p>
    <w:p w14:paraId="2F78267D" w14:textId="77777777" w:rsidR="00367664" w:rsidRDefault="00367664" w:rsidP="00367664">
      <w:pPr>
        <w:rPr>
          <w:rFonts w:asciiTheme="majorHAnsi" w:hAnsiTheme="majorHAnsi"/>
          <w:sz w:val="22"/>
        </w:rPr>
      </w:pPr>
    </w:p>
    <w:p w14:paraId="2F6958FD" w14:textId="77777777" w:rsidR="00103CF4" w:rsidRPr="007D1292" w:rsidRDefault="00103CF4" w:rsidP="00B14CAA">
      <w:pPr>
        <w:rPr>
          <w:rFonts w:asciiTheme="majorHAnsi" w:hAnsiTheme="majorHAnsi"/>
          <w:sz w:val="22"/>
        </w:rPr>
      </w:pPr>
    </w:p>
    <w:p w14:paraId="7787A8A4" w14:textId="77777777" w:rsidR="00B14CAA" w:rsidRPr="007D1292" w:rsidRDefault="00103CF4" w:rsidP="00B14CAA">
      <w:pPr>
        <w:rPr>
          <w:rFonts w:asciiTheme="majorHAnsi" w:hAnsiTheme="majorHAnsi"/>
          <w:b/>
          <w:sz w:val="22"/>
        </w:rPr>
      </w:pPr>
      <w:r w:rsidRPr="007D1292">
        <w:rPr>
          <w:rFonts w:asciiTheme="majorHAnsi" w:hAnsiTheme="majorHAnsi"/>
          <w:b/>
          <w:sz w:val="22"/>
        </w:rPr>
        <w:t>PLEASE CONSIDER THE FOLLOWING SCENARIO FOR THE FOLLOWING STRING OF QUESTIONS</w:t>
      </w:r>
    </w:p>
    <w:p w14:paraId="2A5D8767" w14:textId="77777777" w:rsidR="00C30694" w:rsidRDefault="00C30694" w:rsidP="00C30694">
      <w:pPr>
        <w:rPr>
          <w:rFonts w:asciiTheme="majorHAnsi" w:hAnsiTheme="majorHAnsi"/>
          <w:sz w:val="22"/>
        </w:rPr>
      </w:pPr>
      <w:r w:rsidRPr="00690D4F">
        <w:rPr>
          <w:rFonts w:asciiTheme="majorHAnsi" w:hAnsiTheme="majorHAnsi"/>
          <w:sz w:val="22"/>
        </w:rPr>
        <w:t xml:space="preserve">A healthcare practitioner enters a patient’s room to ask a few questions and listen to the patient’s lungs. A secret observer sees that the practitioner does not wash his hands before entering the patient’s room, nor does he wash his hands on exiting the room. This is the practitioner’s second documented instance of failure to properly wash his hands; the </w:t>
      </w:r>
      <w:proofErr w:type="gramStart"/>
      <w:r w:rsidRPr="00690D4F">
        <w:rPr>
          <w:rFonts w:asciiTheme="majorHAnsi" w:hAnsiTheme="majorHAnsi"/>
          <w:sz w:val="22"/>
        </w:rPr>
        <w:t>first was noted by the infection prevention department</w:t>
      </w:r>
      <w:proofErr w:type="gramEnd"/>
      <w:r w:rsidRPr="00690D4F">
        <w:rPr>
          <w:rFonts w:asciiTheme="majorHAnsi" w:hAnsiTheme="majorHAnsi"/>
          <w:sz w:val="22"/>
        </w:rPr>
        <w:t xml:space="preserve"> but there was no action taken. </w:t>
      </w:r>
    </w:p>
    <w:p w14:paraId="0F65EFC1" w14:textId="77777777" w:rsidR="005F1268" w:rsidRPr="007D1292" w:rsidRDefault="005F1268" w:rsidP="005F1268">
      <w:pPr>
        <w:rPr>
          <w:rFonts w:asciiTheme="majorHAnsi" w:hAnsiTheme="majorHAnsi"/>
          <w:b/>
          <w:sz w:val="22"/>
        </w:rPr>
      </w:pPr>
    </w:p>
    <w:p w14:paraId="54AB76DC" w14:textId="77777777" w:rsidR="00F856AD" w:rsidRDefault="00C30694" w:rsidP="00C30694">
      <w:pPr>
        <w:rPr>
          <w:rFonts w:asciiTheme="majorHAnsi" w:hAnsiTheme="majorHAnsi"/>
          <w:sz w:val="22"/>
        </w:rPr>
      </w:pPr>
      <w:r>
        <w:rPr>
          <w:rFonts w:asciiTheme="majorHAnsi" w:hAnsiTheme="majorHAnsi"/>
          <w:sz w:val="22"/>
        </w:rPr>
        <w:t>I</w:t>
      </w:r>
      <w:r w:rsidR="00FB5324" w:rsidRPr="00C30694">
        <w:rPr>
          <w:rFonts w:asciiTheme="majorHAnsi" w:hAnsiTheme="majorHAnsi"/>
          <w:sz w:val="22"/>
        </w:rPr>
        <w:t>n your opinion, h</w:t>
      </w:r>
      <w:r w:rsidR="005F1268" w:rsidRPr="00C30694">
        <w:rPr>
          <w:rFonts w:asciiTheme="majorHAnsi" w:hAnsiTheme="majorHAnsi"/>
          <w:sz w:val="22"/>
        </w:rPr>
        <w:t>ow many hand hygiene lapses</w:t>
      </w:r>
      <w:r w:rsidR="00FB5324" w:rsidRPr="00C30694">
        <w:rPr>
          <w:rFonts w:asciiTheme="majorHAnsi" w:hAnsiTheme="majorHAnsi"/>
          <w:sz w:val="22"/>
        </w:rPr>
        <w:t xml:space="preserve"> per year</w:t>
      </w:r>
      <w:r w:rsidR="005F1268" w:rsidRPr="00C30694">
        <w:rPr>
          <w:rFonts w:asciiTheme="majorHAnsi" w:hAnsiTheme="majorHAnsi"/>
          <w:sz w:val="22"/>
        </w:rPr>
        <w:t xml:space="preserve"> would </w:t>
      </w:r>
      <w:r w:rsidR="00FB5324" w:rsidRPr="00C30694">
        <w:rPr>
          <w:rFonts w:asciiTheme="majorHAnsi" w:hAnsiTheme="majorHAnsi"/>
          <w:sz w:val="22"/>
        </w:rPr>
        <w:t xml:space="preserve">the </w:t>
      </w:r>
      <w:r w:rsidR="00764556" w:rsidRPr="00C30694">
        <w:rPr>
          <w:rFonts w:asciiTheme="majorHAnsi" w:hAnsiTheme="majorHAnsi"/>
          <w:sz w:val="22"/>
        </w:rPr>
        <w:t>practitioner</w:t>
      </w:r>
      <w:r w:rsidR="00FB5324" w:rsidRPr="00C30694">
        <w:rPr>
          <w:rFonts w:asciiTheme="majorHAnsi" w:hAnsiTheme="majorHAnsi"/>
          <w:sz w:val="22"/>
        </w:rPr>
        <w:t xml:space="preserve"> need to have in order for the following measures to be appropriate?</w:t>
      </w:r>
      <w:r w:rsidR="00A87C82" w:rsidRPr="00C30694">
        <w:rPr>
          <w:rFonts w:asciiTheme="majorHAnsi" w:hAnsiTheme="majorHAnsi"/>
          <w:sz w:val="22"/>
        </w:rPr>
        <w:t xml:space="preserve"> Please mark one response for each option.</w:t>
      </w:r>
    </w:p>
    <w:p w14:paraId="50FBB528" w14:textId="77777777" w:rsidR="00FB5324" w:rsidRPr="00C30694" w:rsidRDefault="00FB5324" w:rsidP="00C30694">
      <w:pPr>
        <w:rPr>
          <w:rFonts w:asciiTheme="majorHAnsi" w:hAnsiTheme="majorHAnsi"/>
          <w:sz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53"/>
        <w:gridCol w:w="752"/>
        <w:gridCol w:w="766"/>
        <w:gridCol w:w="766"/>
        <w:gridCol w:w="796"/>
        <w:gridCol w:w="766"/>
        <w:gridCol w:w="1277"/>
      </w:tblGrid>
      <w:tr w:rsidR="00C30694" w:rsidRPr="007D1292" w14:paraId="4F91ECE4" w14:textId="77777777">
        <w:tc>
          <w:tcPr>
            <w:tcW w:w="4453" w:type="dxa"/>
            <w:tcBorders>
              <w:bottom w:val="single" w:sz="4" w:space="0" w:color="auto"/>
              <w:right w:val="single" w:sz="4" w:space="0" w:color="auto"/>
            </w:tcBorders>
          </w:tcPr>
          <w:p w14:paraId="63619433" w14:textId="77777777" w:rsidR="00C30694" w:rsidRPr="007D1292" w:rsidRDefault="00C30694" w:rsidP="00C30694">
            <w:pPr>
              <w:rPr>
                <w:rFonts w:asciiTheme="majorHAnsi" w:hAnsiTheme="majorHAnsi"/>
                <w:sz w:val="22"/>
              </w:rPr>
            </w:pPr>
          </w:p>
        </w:tc>
        <w:tc>
          <w:tcPr>
            <w:tcW w:w="752" w:type="dxa"/>
            <w:tcBorders>
              <w:top w:val="single" w:sz="4" w:space="0" w:color="auto"/>
              <w:left w:val="single" w:sz="4" w:space="0" w:color="auto"/>
              <w:bottom w:val="single" w:sz="4" w:space="0" w:color="auto"/>
              <w:right w:val="single" w:sz="4" w:space="0" w:color="auto"/>
            </w:tcBorders>
          </w:tcPr>
          <w:p w14:paraId="317F4C1C" w14:textId="77777777" w:rsidR="00C30694" w:rsidRPr="007D1292" w:rsidRDefault="00C30694" w:rsidP="00C30694">
            <w:pPr>
              <w:jc w:val="center"/>
              <w:rPr>
                <w:rFonts w:asciiTheme="majorHAnsi" w:hAnsiTheme="majorHAnsi"/>
                <w:sz w:val="22"/>
              </w:rPr>
            </w:pPr>
            <w:r>
              <w:rPr>
                <w:rFonts w:asciiTheme="majorHAnsi" w:hAnsiTheme="majorHAnsi"/>
                <w:sz w:val="22"/>
              </w:rPr>
              <w:br/>
              <w:t>1 time</w:t>
            </w:r>
          </w:p>
        </w:tc>
        <w:tc>
          <w:tcPr>
            <w:tcW w:w="766" w:type="dxa"/>
            <w:tcBorders>
              <w:top w:val="single" w:sz="4" w:space="0" w:color="auto"/>
              <w:left w:val="single" w:sz="4" w:space="0" w:color="auto"/>
              <w:bottom w:val="single" w:sz="4" w:space="0" w:color="auto"/>
              <w:right w:val="single" w:sz="4" w:space="0" w:color="auto"/>
            </w:tcBorders>
          </w:tcPr>
          <w:p w14:paraId="7B979101" w14:textId="77777777" w:rsidR="00C30694" w:rsidRPr="007D1292" w:rsidRDefault="00C30694" w:rsidP="00C30694">
            <w:pPr>
              <w:jc w:val="center"/>
              <w:rPr>
                <w:rFonts w:asciiTheme="majorHAnsi" w:hAnsiTheme="majorHAnsi"/>
                <w:sz w:val="22"/>
              </w:rPr>
            </w:pPr>
            <w:r>
              <w:rPr>
                <w:rFonts w:asciiTheme="majorHAnsi" w:hAnsiTheme="majorHAnsi"/>
                <w:sz w:val="22"/>
              </w:rPr>
              <w:br/>
              <w:t>2-5 times</w:t>
            </w:r>
          </w:p>
        </w:tc>
        <w:tc>
          <w:tcPr>
            <w:tcW w:w="766" w:type="dxa"/>
            <w:tcBorders>
              <w:top w:val="single" w:sz="4" w:space="0" w:color="auto"/>
              <w:left w:val="single" w:sz="4" w:space="0" w:color="auto"/>
              <w:bottom w:val="single" w:sz="4" w:space="0" w:color="auto"/>
              <w:right w:val="single" w:sz="4" w:space="0" w:color="auto"/>
            </w:tcBorders>
          </w:tcPr>
          <w:p w14:paraId="00A2D478" w14:textId="77777777" w:rsidR="00C30694" w:rsidRPr="007D1292" w:rsidRDefault="00C30694" w:rsidP="00C30694">
            <w:pPr>
              <w:jc w:val="center"/>
              <w:rPr>
                <w:rFonts w:asciiTheme="majorHAnsi" w:hAnsiTheme="majorHAnsi"/>
                <w:sz w:val="22"/>
              </w:rPr>
            </w:pPr>
            <w:r>
              <w:rPr>
                <w:rFonts w:asciiTheme="majorHAnsi" w:hAnsiTheme="majorHAnsi"/>
                <w:sz w:val="22"/>
              </w:rPr>
              <w:br/>
              <w:t>6-10 times</w:t>
            </w:r>
          </w:p>
        </w:tc>
        <w:tc>
          <w:tcPr>
            <w:tcW w:w="796" w:type="dxa"/>
            <w:tcBorders>
              <w:top w:val="single" w:sz="4" w:space="0" w:color="auto"/>
              <w:left w:val="single" w:sz="4" w:space="0" w:color="auto"/>
              <w:bottom w:val="single" w:sz="4" w:space="0" w:color="auto"/>
              <w:right w:val="single" w:sz="4" w:space="0" w:color="auto"/>
            </w:tcBorders>
          </w:tcPr>
          <w:p w14:paraId="01BDB1E0" w14:textId="77777777" w:rsidR="00C30694" w:rsidRPr="007D1292" w:rsidRDefault="00C30694" w:rsidP="00C30694">
            <w:pPr>
              <w:jc w:val="center"/>
              <w:rPr>
                <w:rFonts w:asciiTheme="majorHAnsi" w:hAnsiTheme="majorHAnsi"/>
                <w:sz w:val="22"/>
              </w:rPr>
            </w:pPr>
            <w:r>
              <w:rPr>
                <w:rFonts w:asciiTheme="majorHAnsi" w:hAnsiTheme="majorHAnsi"/>
                <w:sz w:val="22"/>
              </w:rPr>
              <w:br/>
              <w:t>11-15 times</w:t>
            </w:r>
          </w:p>
        </w:tc>
        <w:tc>
          <w:tcPr>
            <w:tcW w:w="766" w:type="dxa"/>
            <w:tcBorders>
              <w:top w:val="single" w:sz="4" w:space="0" w:color="auto"/>
              <w:left w:val="single" w:sz="4" w:space="0" w:color="auto"/>
              <w:bottom w:val="single" w:sz="4" w:space="0" w:color="auto"/>
              <w:right w:val="single" w:sz="4" w:space="0" w:color="auto"/>
            </w:tcBorders>
          </w:tcPr>
          <w:p w14:paraId="655D8D48" w14:textId="77777777" w:rsidR="00C30694" w:rsidRPr="007D1292" w:rsidRDefault="00C30694" w:rsidP="00C30694">
            <w:pPr>
              <w:jc w:val="center"/>
              <w:rPr>
                <w:rFonts w:asciiTheme="majorHAnsi" w:hAnsiTheme="majorHAnsi"/>
                <w:sz w:val="22"/>
              </w:rPr>
            </w:pPr>
            <w:r>
              <w:rPr>
                <w:rFonts w:asciiTheme="majorHAnsi" w:hAnsiTheme="majorHAnsi"/>
                <w:sz w:val="22"/>
              </w:rPr>
              <w:br/>
              <w:t>16+ times</w:t>
            </w:r>
          </w:p>
        </w:tc>
        <w:tc>
          <w:tcPr>
            <w:tcW w:w="1277" w:type="dxa"/>
            <w:tcBorders>
              <w:top w:val="single" w:sz="4" w:space="0" w:color="auto"/>
              <w:left w:val="single" w:sz="4" w:space="0" w:color="auto"/>
              <w:bottom w:val="single" w:sz="4" w:space="0" w:color="auto"/>
              <w:right w:val="single" w:sz="4" w:space="0" w:color="auto"/>
            </w:tcBorders>
          </w:tcPr>
          <w:p w14:paraId="5101DD41" w14:textId="77777777" w:rsidR="00C30694" w:rsidRDefault="00C30694" w:rsidP="00C30694">
            <w:pPr>
              <w:jc w:val="center"/>
              <w:rPr>
                <w:rFonts w:asciiTheme="majorHAnsi" w:hAnsiTheme="majorHAnsi"/>
                <w:sz w:val="22"/>
              </w:rPr>
            </w:pPr>
            <w:r>
              <w:rPr>
                <w:rFonts w:asciiTheme="majorHAnsi" w:hAnsiTheme="majorHAnsi"/>
                <w:sz w:val="22"/>
              </w:rPr>
              <w:t>Would never be appropriate</w:t>
            </w:r>
          </w:p>
        </w:tc>
      </w:tr>
      <w:tr w:rsidR="00C30694" w:rsidRPr="007D1292" w14:paraId="72082004" w14:textId="77777777">
        <w:tc>
          <w:tcPr>
            <w:tcW w:w="4453" w:type="dxa"/>
            <w:tcBorders>
              <w:top w:val="single" w:sz="4" w:space="0" w:color="auto"/>
              <w:left w:val="single" w:sz="4" w:space="0" w:color="auto"/>
              <w:right w:val="single" w:sz="4" w:space="0" w:color="auto"/>
            </w:tcBorders>
            <w:shd w:val="clear" w:color="auto" w:fill="E0E0E0"/>
          </w:tcPr>
          <w:p w14:paraId="2C39BE59" w14:textId="77777777" w:rsidR="00C30694" w:rsidRPr="007D1292" w:rsidRDefault="00C30694" w:rsidP="00C30694">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immediately receive feedback about </w:t>
            </w:r>
            <w:r>
              <w:rPr>
                <w:rFonts w:asciiTheme="majorHAnsi" w:hAnsiTheme="majorHAnsi"/>
                <w:sz w:val="22"/>
              </w:rPr>
              <w:t>not washing his</w:t>
            </w:r>
            <w:r w:rsidRPr="007D1292">
              <w:rPr>
                <w:rFonts w:asciiTheme="majorHAnsi" w:hAnsiTheme="majorHAnsi"/>
                <w:sz w:val="22"/>
              </w:rPr>
              <w:t xml:space="preserve"> hand</w:t>
            </w:r>
            <w:r>
              <w:rPr>
                <w:rFonts w:asciiTheme="majorHAnsi" w:hAnsiTheme="majorHAnsi"/>
                <w:sz w:val="22"/>
              </w:rPr>
              <w:t>s</w:t>
            </w:r>
            <w:r w:rsidRPr="007D1292">
              <w:rPr>
                <w:rFonts w:asciiTheme="majorHAnsi" w:hAnsiTheme="majorHAnsi"/>
                <w:sz w:val="22"/>
              </w:rPr>
              <w:t xml:space="preserve"> in an email.</w:t>
            </w:r>
          </w:p>
        </w:tc>
        <w:tc>
          <w:tcPr>
            <w:tcW w:w="752" w:type="dxa"/>
            <w:tcBorders>
              <w:top w:val="single" w:sz="4" w:space="0" w:color="auto"/>
              <w:left w:val="single" w:sz="4" w:space="0" w:color="auto"/>
              <w:right w:val="single" w:sz="4" w:space="0" w:color="auto"/>
            </w:tcBorders>
            <w:shd w:val="clear" w:color="auto" w:fill="E0E0E0"/>
          </w:tcPr>
          <w:p w14:paraId="3E4815CD"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6E793F86"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3C86E0A8"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top w:val="single" w:sz="4" w:space="0" w:color="auto"/>
              <w:left w:val="single" w:sz="4" w:space="0" w:color="auto"/>
              <w:right w:val="single" w:sz="4" w:space="0" w:color="auto"/>
            </w:tcBorders>
            <w:shd w:val="clear" w:color="auto" w:fill="E0E0E0"/>
          </w:tcPr>
          <w:p w14:paraId="1D6552F1"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532BAD15"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top w:val="single" w:sz="4" w:space="0" w:color="auto"/>
              <w:left w:val="single" w:sz="4" w:space="0" w:color="auto"/>
              <w:right w:val="single" w:sz="4" w:space="0" w:color="auto"/>
            </w:tcBorders>
            <w:shd w:val="clear" w:color="auto" w:fill="E0E0E0"/>
          </w:tcPr>
          <w:p w14:paraId="4D9BEE0C"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r>
      <w:tr w:rsidR="00C30694" w:rsidRPr="007D1292" w14:paraId="4D43F036" w14:textId="77777777">
        <w:tc>
          <w:tcPr>
            <w:tcW w:w="4453" w:type="dxa"/>
            <w:tcBorders>
              <w:left w:val="single" w:sz="4" w:space="0" w:color="auto"/>
              <w:right w:val="single" w:sz="4" w:space="0" w:color="auto"/>
            </w:tcBorders>
          </w:tcPr>
          <w:p w14:paraId="3CC13B9B" w14:textId="77777777" w:rsidR="00C30694" w:rsidRDefault="00C30694" w:rsidP="00C30694">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immediately receive verbal feedback about </w:t>
            </w:r>
            <w:r>
              <w:rPr>
                <w:rFonts w:asciiTheme="majorHAnsi" w:hAnsiTheme="majorHAnsi"/>
                <w:sz w:val="22"/>
              </w:rPr>
              <w:t xml:space="preserve">not washing </w:t>
            </w:r>
            <w:r w:rsidRPr="007D1292">
              <w:rPr>
                <w:rFonts w:asciiTheme="majorHAnsi" w:hAnsiTheme="majorHAnsi"/>
                <w:sz w:val="22"/>
              </w:rPr>
              <w:t xml:space="preserve">his hand from infection control </w:t>
            </w:r>
            <w:r>
              <w:rPr>
                <w:rFonts w:asciiTheme="majorHAnsi" w:hAnsiTheme="majorHAnsi"/>
                <w:sz w:val="22"/>
              </w:rPr>
              <w:t>staff</w:t>
            </w:r>
            <w:r w:rsidRPr="007D1292">
              <w:rPr>
                <w:rFonts w:asciiTheme="majorHAnsi" w:hAnsiTheme="majorHAnsi"/>
                <w:sz w:val="22"/>
              </w:rPr>
              <w:t>.</w:t>
            </w:r>
          </w:p>
        </w:tc>
        <w:tc>
          <w:tcPr>
            <w:tcW w:w="752" w:type="dxa"/>
            <w:tcBorders>
              <w:left w:val="single" w:sz="4" w:space="0" w:color="auto"/>
              <w:right w:val="single" w:sz="4" w:space="0" w:color="auto"/>
            </w:tcBorders>
          </w:tcPr>
          <w:p w14:paraId="5C18706A"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309D7ACF"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247D2B0C"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70E928A6"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3BC95879"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3653F0A6"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r>
      <w:tr w:rsidR="00C30694" w:rsidRPr="007D1292" w14:paraId="7132CAAF" w14:textId="77777777">
        <w:tc>
          <w:tcPr>
            <w:tcW w:w="4453" w:type="dxa"/>
            <w:tcBorders>
              <w:left w:val="single" w:sz="4" w:space="0" w:color="auto"/>
              <w:right w:val="single" w:sz="4" w:space="0" w:color="auto"/>
            </w:tcBorders>
            <w:shd w:val="clear" w:color="auto" w:fill="E0E0E0"/>
          </w:tcPr>
          <w:p w14:paraId="426334A3" w14:textId="77777777" w:rsidR="00C30694" w:rsidRDefault="00C30694" w:rsidP="00C30694">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receive feedback via a quick meeting with </w:t>
            </w:r>
            <w:r>
              <w:rPr>
                <w:rFonts w:asciiTheme="majorHAnsi" w:hAnsiTheme="majorHAnsi"/>
                <w:sz w:val="22"/>
              </w:rPr>
              <w:t>his supervisor</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72E73611"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2B1216C0"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6FFF7EDE"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37B2F08D"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66C32C42"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6885D46A"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r>
      <w:tr w:rsidR="00C30694" w:rsidRPr="007D1292" w14:paraId="3945B47F" w14:textId="77777777">
        <w:tc>
          <w:tcPr>
            <w:tcW w:w="4453" w:type="dxa"/>
            <w:tcBorders>
              <w:left w:val="single" w:sz="4" w:space="0" w:color="auto"/>
              <w:right w:val="single" w:sz="4" w:space="0" w:color="auto"/>
            </w:tcBorders>
          </w:tcPr>
          <w:p w14:paraId="44969628" w14:textId="77777777" w:rsidR="00C30694" w:rsidRDefault="00C30694" w:rsidP="00C30694">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receive feedback in a quarterly performance review meeting with </w:t>
            </w:r>
            <w:r>
              <w:rPr>
                <w:rFonts w:asciiTheme="majorHAnsi" w:hAnsiTheme="majorHAnsi"/>
                <w:sz w:val="22"/>
              </w:rPr>
              <w:t>his supervisor</w:t>
            </w:r>
            <w:r w:rsidRPr="007D1292">
              <w:rPr>
                <w:rFonts w:asciiTheme="majorHAnsi" w:hAnsiTheme="majorHAnsi"/>
                <w:sz w:val="22"/>
              </w:rPr>
              <w:t>.</w:t>
            </w:r>
          </w:p>
        </w:tc>
        <w:tc>
          <w:tcPr>
            <w:tcW w:w="752" w:type="dxa"/>
            <w:tcBorders>
              <w:left w:val="single" w:sz="4" w:space="0" w:color="auto"/>
              <w:right w:val="single" w:sz="4" w:space="0" w:color="auto"/>
            </w:tcBorders>
          </w:tcPr>
          <w:p w14:paraId="600B5CAA"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2EEEC152"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187B3F48"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4B37747D"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297CB641"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3068A319"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r>
      <w:tr w:rsidR="00C30694" w:rsidRPr="007D1292" w14:paraId="6FDECC94" w14:textId="77777777">
        <w:tc>
          <w:tcPr>
            <w:tcW w:w="4453" w:type="dxa"/>
            <w:tcBorders>
              <w:left w:val="single" w:sz="4" w:space="0" w:color="auto"/>
              <w:right w:val="single" w:sz="4" w:space="0" w:color="auto"/>
            </w:tcBorders>
            <w:shd w:val="clear" w:color="auto" w:fill="E0E0E0"/>
          </w:tcPr>
          <w:p w14:paraId="422A51BD" w14:textId="77777777" w:rsidR="00C30694" w:rsidRPr="007D1292" w:rsidRDefault="00C30694" w:rsidP="00C30694">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receive feedback about his</w:t>
            </w:r>
            <w:r>
              <w:rPr>
                <w:rFonts w:asciiTheme="majorHAnsi" w:hAnsiTheme="majorHAnsi"/>
                <w:sz w:val="22"/>
              </w:rPr>
              <w:t xml:space="preserve"> </w:t>
            </w:r>
            <w:r w:rsidRPr="007D1292">
              <w:rPr>
                <w:rFonts w:asciiTheme="majorHAnsi" w:hAnsiTheme="majorHAnsi"/>
                <w:sz w:val="22"/>
              </w:rPr>
              <w:t xml:space="preserve">hand </w:t>
            </w:r>
            <w:r>
              <w:rPr>
                <w:rFonts w:asciiTheme="majorHAnsi" w:hAnsiTheme="majorHAnsi"/>
                <w:sz w:val="22"/>
              </w:rPr>
              <w:t>washing</w:t>
            </w:r>
            <w:r w:rsidRPr="007D1292">
              <w:rPr>
                <w:rFonts w:asciiTheme="majorHAnsi" w:hAnsiTheme="majorHAnsi"/>
                <w:sz w:val="22"/>
              </w:rPr>
              <w:t xml:space="preserve"> compliance through a </w:t>
            </w:r>
            <w:r>
              <w:rPr>
                <w:rFonts w:asciiTheme="majorHAnsi" w:hAnsiTheme="majorHAnsi"/>
                <w:sz w:val="22"/>
              </w:rPr>
              <w:t xml:space="preserve">quarterly </w:t>
            </w:r>
            <w:r w:rsidRPr="007D1292">
              <w:rPr>
                <w:rFonts w:asciiTheme="majorHAnsi" w:hAnsiTheme="majorHAnsi"/>
                <w:sz w:val="22"/>
              </w:rPr>
              <w:t xml:space="preserve">report card </w:t>
            </w:r>
            <w:r>
              <w:rPr>
                <w:rFonts w:asciiTheme="majorHAnsi" w:hAnsiTheme="majorHAnsi"/>
                <w:sz w:val="22"/>
              </w:rPr>
              <w:t>(containing only the individual’s performance against group performance) whose results are only seen by the practitioner</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6C8EA530"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376400FF"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12871978"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63E8DA79"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712318A"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10037651"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r>
      <w:tr w:rsidR="00C30694" w:rsidRPr="007D1292" w14:paraId="17E479FF" w14:textId="77777777">
        <w:tc>
          <w:tcPr>
            <w:tcW w:w="4453" w:type="dxa"/>
            <w:tcBorders>
              <w:left w:val="single" w:sz="4" w:space="0" w:color="auto"/>
              <w:right w:val="single" w:sz="4" w:space="0" w:color="auto"/>
            </w:tcBorders>
          </w:tcPr>
          <w:p w14:paraId="515B2AB9" w14:textId="77777777" w:rsidR="00C30694" w:rsidRPr="007D1292" w:rsidRDefault="00C30694" w:rsidP="00C30694">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receive feedback about </w:t>
            </w:r>
            <w:r w:rsidRPr="007D1292">
              <w:rPr>
                <w:rFonts w:asciiTheme="majorHAnsi" w:hAnsiTheme="majorHAnsi"/>
                <w:sz w:val="22"/>
              </w:rPr>
              <w:lastRenderedPageBreak/>
              <w:t xml:space="preserve">his hand </w:t>
            </w:r>
            <w:r>
              <w:rPr>
                <w:rFonts w:asciiTheme="majorHAnsi" w:hAnsiTheme="majorHAnsi"/>
                <w:sz w:val="22"/>
              </w:rPr>
              <w:t>washing</w:t>
            </w:r>
            <w:r w:rsidRPr="007D1292">
              <w:rPr>
                <w:rFonts w:asciiTheme="majorHAnsi" w:hAnsiTheme="majorHAnsi"/>
                <w:sz w:val="22"/>
              </w:rPr>
              <w:t xml:space="preserve"> compliance through a </w:t>
            </w:r>
            <w:r>
              <w:rPr>
                <w:rFonts w:asciiTheme="majorHAnsi" w:hAnsiTheme="majorHAnsi"/>
                <w:sz w:val="22"/>
              </w:rPr>
              <w:t xml:space="preserve">quarterly </w:t>
            </w:r>
            <w:r w:rsidRPr="007D1292">
              <w:rPr>
                <w:rFonts w:asciiTheme="majorHAnsi" w:hAnsiTheme="majorHAnsi"/>
                <w:sz w:val="22"/>
              </w:rPr>
              <w:t>report card that is posted on a public internet site</w:t>
            </w:r>
            <w:r>
              <w:rPr>
                <w:rFonts w:asciiTheme="majorHAnsi" w:hAnsiTheme="majorHAnsi"/>
                <w:sz w:val="22"/>
              </w:rPr>
              <w:t>.</w:t>
            </w:r>
          </w:p>
        </w:tc>
        <w:tc>
          <w:tcPr>
            <w:tcW w:w="752" w:type="dxa"/>
            <w:tcBorders>
              <w:left w:val="single" w:sz="4" w:space="0" w:color="auto"/>
              <w:right w:val="single" w:sz="4" w:space="0" w:color="auto"/>
            </w:tcBorders>
          </w:tcPr>
          <w:p w14:paraId="3182D6D8"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lastRenderedPageBreak/>
              <w:sym w:font="Wingdings 2" w:char="F0A3"/>
            </w:r>
          </w:p>
        </w:tc>
        <w:tc>
          <w:tcPr>
            <w:tcW w:w="766" w:type="dxa"/>
            <w:tcBorders>
              <w:left w:val="single" w:sz="4" w:space="0" w:color="auto"/>
              <w:right w:val="single" w:sz="4" w:space="0" w:color="auto"/>
            </w:tcBorders>
          </w:tcPr>
          <w:p w14:paraId="0378FBEE"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53659CAC"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7C3849B3"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1670425A"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6BAE46F1"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r>
      <w:tr w:rsidR="00C30694" w:rsidRPr="007D1292" w14:paraId="47E91C90" w14:textId="77777777">
        <w:tc>
          <w:tcPr>
            <w:tcW w:w="4453" w:type="dxa"/>
            <w:tcBorders>
              <w:left w:val="single" w:sz="4" w:space="0" w:color="auto"/>
              <w:right w:val="single" w:sz="4" w:space="0" w:color="auto"/>
            </w:tcBorders>
            <w:shd w:val="clear" w:color="auto" w:fill="E0E0E0"/>
          </w:tcPr>
          <w:p w14:paraId="3328FB96" w14:textId="77777777" w:rsidR="00C30694" w:rsidRPr="007D1292" w:rsidRDefault="00C30694" w:rsidP="00C30694">
            <w:pPr>
              <w:spacing w:after="120"/>
              <w:rPr>
                <w:rFonts w:asciiTheme="majorHAnsi" w:hAnsiTheme="majorHAnsi"/>
                <w:sz w:val="22"/>
              </w:rPr>
            </w:pPr>
            <w:r w:rsidRPr="007D1292">
              <w:rPr>
                <w:rFonts w:asciiTheme="majorHAnsi" w:hAnsiTheme="majorHAnsi"/>
                <w:sz w:val="22"/>
              </w:rPr>
              <w:lastRenderedPageBreak/>
              <w:t xml:space="preserve">The </w:t>
            </w:r>
            <w:r>
              <w:rPr>
                <w:rFonts w:asciiTheme="majorHAnsi" w:hAnsiTheme="majorHAnsi"/>
                <w:sz w:val="22"/>
              </w:rPr>
              <w:t>practitioner</w:t>
            </w:r>
            <w:r w:rsidRPr="007D1292">
              <w:rPr>
                <w:rFonts w:asciiTheme="majorHAnsi" w:hAnsiTheme="majorHAnsi"/>
                <w:sz w:val="22"/>
              </w:rPr>
              <w:t xml:space="preserve"> should pay a fine (such as $100) for failing to comply with proper hand </w:t>
            </w:r>
            <w:r>
              <w:rPr>
                <w:rFonts w:asciiTheme="majorHAnsi" w:hAnsiTheme="majorHAnsi"/>
                <w:sz w:val="22"/>
              </w:rPr>
              <w:t>washing</w:t>
            </w:r>
            <w:r w:rsidRPr="007D1292">
              <w:rPr>
                <w:rFonts w:asciiTheme="majorHAnsi" w:hAnsiTheme="majorHAnsi"/>
                <w:sz w:val="22"/>
              </w:rPr>
              <w:t xml:space="preserve"> practices.</w:t>
            </w:r>
          </w:p>
        </w:tc>
        <w:tc>
          <w:tcPr>
            <w:tcW w:w="752" w:type="dxa"/>
            <w:tcBorders>
              <w:left w:val="single" w:sz="4" w:space="0" w:color="auto"/>
              <w:right w:val="single" w:sz="4" w:space="0" w:color="auto"/>
            </w:tcBorders>
            <w:shd w:val="clear" w:color="auto" w:fill="E0E0E0"/>
          </w:tcPr>
          <w:p w14:paraId="46487C10"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65CC5218"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6A764C37"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5756D097"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388D1F4D"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18F69CC6"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r>
      <w:tr w:rsidR="00C30694" w:rsidRPr="007D1292" w14:paraId="237C4C26" w14:textId="77777777">
        <w:tc>
          <w:tcPr>
            <w:tcW w:w="4453" w:type="dxa"/>
            <w:tcBorders>
              <w:left w:val="single" w:sz="4" w:space="0" w:color="auto"/>
              <w:right w:val="single" w:sz="4" w:space="0" w:color="auto"/>
            </w:tcBorders>
          </w:tcPr>
          <w:p w14:paraId="54F9A8D6" w14:textId="77777777" w:rsidR="00C30694" w:rsidRPr="007D1292" w:rsidRDefault="00C30694" w:rsidP="00C30694">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be suspended from the staff</w:t>
            </w:r>
            <w:r>
              <w:rPr>
                <w:rFonts w:asciiTheme="majorHAnsi" w:hAnsiTheme="majorHAnsi"/>
                <w:sz w:val="22"/>
              </w:rPr>
              <w:t xml:space="preserve"> without pay</w:t>
            </w:r>
            <w:r w:rsidRPr="007D1292">
              <w:rPr>
                <w:rFonts w:asciiTheme="majorHAnsi" w:hAnsiTheme="majorHAnsi"/>
                <w:sz w:val="22"/>
              </w:rPr>
              <w:t xml:space="preserve"> (such as for one week) for failing to comply with proper hand </w:t>
            </w:r>
            <w:r>
              <w:rPr>
                <w:rFonts w:asciiTheme="majorHAnsi" w:hAnsiTheme="majorHAnsi"/>
                <w:sz w:val="22"/>
              </w:rPr>
              <w:t>washing</w:t>
            </w:r>
            <w:r w:rsidRPr="007D1292">
              <w:rPr>
                <w:rFonts w:asciiTheme="majorHAnsi" w:hAnsiTheme="majorHAnsi"/>
                <w:sz w:val="22"/>
              </w:rPr>
              <w:t xml:space="preserve"> practices.</w:t>
            </w:r>
          </w:p>
        </w:tc>
        <w:tc>
          <w:tcPr>
            <w:tcW w:w="752" w:type="dxa"/>
            <w:tcBorders>
              <w:left w:val="single" w:sz="4" w:space="0" w:color="auto"/>
              <w:right w:val="single" w:sz="4" w:space="0" w:color="auto"/>
            </w:tcBorders>
          </w:tcPr>
          <w:p w14:paraId="08CF027F"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089F7312"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680E1E1A"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00A5BDDD"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717188C5"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2B98E455"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r>
      <w:tr w:rsidR="00C30694" w:rsidRPr="007D1292" w14:paraId="0FA5278A" w14:textId="77777777">
        <w:tc>
          <w:tcPr>
            <w:tcW w:w="4453" w:type="dxa"/>
            <w:tcBorders>
              <w:left w:val="single" w:sz="4" w:space="0" w:color="auto"/>
              <w:bottom w:val="single" w:sz="4" w:space="0" w:color="auto"/>
              <w:right w:val="single" w:sz="4" w:space="0" w:color="auto"/>
            </w:tcBorders>
            <w:shd w:val="clear" w:color="auto" w:fill="E0E0E0"/>
          </w:tcPr>
          <w:p w14:paraId="72821B47" w14:textId="77777777" w:rsidR="00C30694" w:rsidRPr="007D1292" w:rsidRDefault="00C30694" w:rsidP="00C30694">
            <w:pPr>
              <w:spacing w:after="120"/>
              <w:rPr>
                <w:rFonts w:asciiTheme="majorHAnsi" w:hAnsiTheme="majorHAnsi"/>
                <w:sz w:val="22"/>
              </w:rPr>
            </w:pPr>
            <w:r w:rsidRPr="007D1292">
              <w:rPr>
                <w:rFonts w:asciiTheme="majorHAnsi" w:hAnsiTheme="majorHAnsi"/>
                <w:sz w:val="22"/>
              </w:rPr>
              <w:t xml:space="preserve">The </w:t>
            </w:r>
            <w:r>
              <w:rPr>
                <w:rFonts w:asciiTheme="majorHAnsi" w:hAnsiTheme="majorHAnsi"/>
                <w:sz w:val="22"/>
              </w:rPr>
              <w:t>practitioner</w:t>
            </w:r>
            <w:r w:rsidRPr="007D1292">
              <w:rPr>
                <w:rFonts w:asciiTheme="majorHAnsi" w:hAnsiTheme="majorHAnsi"/>
                <w:sz w:val="22"/>
              </w:rPr>
              <w:t xml:space="preserve"> should be fired for failing to comply with proper hand </w:t>
            </w:r>
            <w:r>
              <w:rPr>
                <w:rFonts w:asciiTheme="majorHAnsi" w:hAnsiTheme="majorHAnsi"/>
                <w:sz w:val="22"/>
              </w:rPr>
              <w:t>washing</w:t>
            </w:r>
            <w:r w:rsidRPr="007D1292">
              <w:rPr>
                <w:rFonts w:asciiTheme="majorHAnsi" w:hAnsiTheme="majorHAnsi"/>
                <w:sz w:val="22"/>
              </w:rPr>
              <w:t xml:space="preserve"> practices.</w:t>
            </w:r>
          </w:p>
        </w:tc>
        <w:tc>
          <w:tcPr>
            <w:tcW w:w="752" w:type="dxa"/>
            <w:tcBorders>
              <w:left w:val="single" w:sz="4" w:space="0" w:color="auto"/>
              <w:bottom w:val="single" w:sz="4" w:space="0" w:color="auto"/>
              <w:right w:val="single" w:sz="4" w:space="0" w:color="auto"/>
            </w:tcBorders>
            <w:shd w:val="clear" w:color="auto" w:fill="E0E0E0"/>
          </w:tcPr>
          <w:p w14:paraId="045D6BF5"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0F033E8B"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0A83183E"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bottom w:val="single" w:sz="4" w:space="0" w:color="auto"/>
              <w:right w:val="single" w:sz="4" w:space="0" w:color="auto"/>
            </w:tcBorders>
            <w:shd w:val="clear" w:color="auto" w:fill="E0E0E0"/>
          </w:tcPr>
          <w:p w14:paraId="6245A969"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25810567"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bottom w:val="single" w:sz="4" w:space="0" w:color="auto"/>
              <w:right w:val="single" w:sz="4" w:space="0" w:color="auto"/>
            </w:tcBorders>
            <w:shd w:val="clear" w:color="auto" w:fill="E0E0E0"/>
          </w:tcPr>
          <w:p w14:paraId="61B8F53E" w14:textId="77777777" w:rsidR="00C30694" w:rsidRPr="007D1292" w:rsidRDefault="00C30694" w:rsidP="00C30694">
            <w:pPr>
              <w:spacing w:before="120" w:after="120"/>
              <w:jc w:val="center"/>
              <w:rPr>
                <w:rFonts w:asciiTheme="majorHAnsi" w:hAnsiTheme="majorHAnsi"/>
                <w:sz w:val="22"/>
              </w:rPr>
            </w:pPr>
            <w:r>
              <w:rPr>
                <w:rFonts w:asciiTheme="majorHAnsi" w:hAnsiTheme="majorHAnsi"/>
                <w:sz w:val="22"/>
              </w:rPr>
              <w:sym w:font="Wingdings 2" w:char="F0A3"/>
            </w:r>
          </w:p>
        </w:tc>
      </w:tr>
    </w:tbl>
    <w:p w14:paraId="4DEA8EB5" w14:textId="77777777" w:rsidR="005F1268" w:rsidRPr="007D1292" w:rsidRDefault="005F1268" w:rsidP="00FB5324">
      <w:pPr>
        <w:rPr>
          <w:rFonts w:asciiTheme="majorHAnsi" w:hAnsiTheme="majorHAnsi"/>
          <w:sz w:val="22"/>
        </w:rPr>
      </w:pPr>
    </w:p>
    <w:p w14:paraId="3A718AB9" w14:textId="77777777" w:rsidR="0043053E" w:rsidRPr="007D1292" w:rsidRDefault="00C30694" w:rsidP="0043053E">
      <w:pPr>
        <w:rPr>
          <w:rFonts w:asciiTheme="majorHAnsi" w:hAnsiTheme="majorHAnsi"/>
          <w:sz w:val="22"/>
        </w:rPr>
      </w:pPr>
      <w:r>
        <w:rPr>
          <w:rFonts w:asciiTheme="majorHAnsi" w:hAnsiTheme="majorHAnsi"/>
          <w:b/>
          <w:sz w:val="22"/>
        </w:rPr>
        <w:t>Situation #2</w:t>
      </w:r>
    </w:p>
    <w:p w14:paraId="30E3B44C" w14:textId="77777777" w:rsidR="00C30694" w:rsidRDefault="00C30694" w:rsidP="00C30694">
      <w:pPr>
        <w:rPr>
          <w:rFonts w:asciiTheme="majorHAnsi" w:hAnsiTheme="majorHAnsi"/>
          <w:sz w:val="22"/>
        </w:rPr>
      </w:pPr>
      <w:r>
        <w:rPr>
          <w:rFonts w:asciiTheme="majorHAnsi" w:hAnsiTheme="majorHAnsi"/>
          <w:sz w:val="22"/>
        </w:rPr>
        <w:t xml:space="preserve">Safety standards for surgery include a pre-operative meeting in which the surgeon checks that the correct patient and the correct body part are being operated on.  </w:t>
      </w:r>
      <w:r w:rsidRPr="00C03CDC">
        <w:rPr>
          <w:rFonts w:asciiTheme="majorHAnsi" w:hAnsiTheme="majorHAnsi"/>
          <w:sz w:val="22"/>
        </w:rPr>
        <w:t xml:space="preserve">A secret observer notes that a surgeon </w:t>
      </w:r>
      <w:r>
        <w:rPr>
          <w:rFonts w:asciiTheme="majorHAnsi" w:hAnsiTheme="majorHAnsi"/>
          <w:sz w:val="22"/>
        </w:rPr>
        <w:t>does not</w:t>
      </w:r>
      <w:r w:rsidRPr="00C03CDC">
        <w:rPr>
          <w:rFonts w:asciiTheme="majorHAnsi" w:hAnsiTheme="majorHAnsi"/>
          <w:sz w:val="22"/>
        </w:rPr>
        <w:t xml:space="preserve"> </w:t>
      </w:r>
      <w:r>
        <w:rPr>
          <w:rFonts w:asciiTheme="majorHAnsi" w:hAnsiTheme="majorHAnsi"/>
          <w:sz w:val="22"/>
        </w:rPr>
        <w:t>conduct this meeting</w:t>
      </w:r>
      <w:r w:rsidRPr="00C03CDC">
        <w:rPr>
          <w:rFonts w:asciiTheme="majorHAnsi" w:hAnsiTheme="majorHAnsi"/>
          <w:sz w:val="22"/>
        </w:rPr>
        <w:t xml:space="preserve"> before </w:t>
      </w:r>
      <w:r>
        <w:rPr>
          <w:rFonts w:asciiTheme="majorHAnsi" w:hAnsiTheme="majorHAnsi"/>
          <w:sz w:val="22"/>
        </w:rPr>
        <w:t>beginning the</w:t>
      </w:r>
      <w:r w:rsidRPr="00C03CDC">
        <w:rPr>
          <w:rFonts w:asciiTheme="majorHAnsi" w:hAnsiTheme="majorHAnsi"/>
          <w:sz w:val="22"/>
        </w:rPr>
        <w:t xml:space="preserve"> surgery. This is the </w:t>
      </w:r>
      <w:r>
        <w:rPr>
          <w:rFonts w:asciiTheme="majorHAnsi" w:hAnsiTheme="majorHAnsi"/>
          <w:sz w:val="22"/>
        </w:rPr>
        <w:t xml:space="preserve">second time this </w:t>
      </w:r>
      <w:r w:rsidRPr="00C03CDC">
        <w:rPr>
          <w:rFonts w:asciiTheme="majorHAnsi" w:hAnsiTheme="majorHAnsi"/>
          <w:sz w:val="22"/>
        </w:rPr>
        <w:t>surgeon</w:t>
      </w:r>
      <w:r>
        <w:rPr>
          <w:rFonts w:asciiTheme="majorHAnsi" w:hAnsiTheme="majorHAnsi"/>
          <w:sz w:val="22"/>
        </w:rPr>
        <w:t xml:space="preserve"> has failed</w:t>
      </w:r>
      <w:r w:rsidRPr="00C03CDC">
        <w:rPr>
          <w:rFonts w:asciiTheme="majorHAnsi" w:hAnsiTheme="majorHAnsi"/>
          <w:sz w:val="22"/>
        </w:rPr>
        <w:t xml:space="preserve"> to conduct this meeting. </w:t>
      </w:r>
      <w:r>
        <w:rPr>
          <w:rFonts w:asciiTheme="majorHAnsi" w:hAnsiTheme="majorHAnsi"/>
          <w:sz w:val="22"/>
        </w:rPr>
        <w:t xml:space="preserve"> </w:t>
      </w:r>
      <w:r w:rsidRPr="00C03CDC">
        <w:rPr>
          <w:rFonts w:asciiTheme="majorHAnsi" w:hAnsiTheme="majorHAnsi"/>
          <w:sz w:val="22"/>
        </w:rPr>
        <w:t xml:space="preserve">The </w:t>
      </w:r>
      <w:proofErr w:type="gramStart"/>
      <w:r w:rsidRPr="00C03CDC">
        <w:rPr>
          <w:rFonts w:asciiTheme="majorHAnsi" w:hAnsiTheme="majorHAnsi"/>
          <w:sz w:val="22"/>
        </w:rPr>
        <w:t xml:space="preserve">first </w:t>
      </w:r>
      <w:r>
        <w:rPr>
          <w:rFonts w:asciiTheme="majorHAnsi" w:hAnsiTheme="majorHAnsi"/>
          <w:sz w:val="22"/>
        </w:rPr>
        <w:t>failure</w:t>
      </w:r>
      <w:r w:rsidRPr="00C03CDC">
        <w:rPr>
          <w:rFonts w:asciiTheme="majorHAnsi" w:hAnsiTheme="majorHAnsi"/>
          <w:sz w:val="22"/>
        </w:rPr>
        <w:t xml:space="preserve"> was noted by the patient safety department</w:t>
      </w:r>
      <w:proofErr w:type="gramEnd"/>
      <w:r w:rsidRPr="00C03CDC">
        <w:rPr>
          <w:rFonts w:asciiTheme="majorHAnsi" w:hAnsiTheme="majorHAnsi"/>
          <w:sz w:val="22"/>
        </w:rPr>
        <w:t xml:space="preserve"> but there was no action taken. </w:t>
      </w:r>
    </w:p>
    <w:p w14:paraId="1B509D57" w14:textId="77777777" w:rsidR="007D1292" w:rsidRPr="007D1292" w:rsidRDefault="007D1292" w:rsidP="007D1292">
      <w:pPr>
        <w:rPr>
          <w:rFonts w:asciiTheme="majorHAnsi" w:hAnsiTheme="majorHAnsi"/>
          <w:sz w:val="22"/>
        </w:rPr>
      </w:pPr>
    </w:p>
    <w:p w14:paraId="7EB0E1BA" w14:textId="77777777" w:rsidR="00F856AD" w:rsidRDefault="00FC189F" w:rsidP="00C30694">
      <w:pPr>
        <w:rPr>
          <w:rFonts w:asciiTheme="majorHAnsi" w:hAnsiTheme="majorHAnsi"/>
          <w:sz w:val="22"/>
        </w:rPr>
      </w:pPr>
      <w:r w:rsidRPr="00690D4F">
        <w:rPr>
          <w:rFonts w:asciiTheme="majorHAnsi" w:hAnsiTheme="majorHAnsi"/>
          <w:sz w:val="22"/>
        </w:rPr>
        <w:t xml:space="preserve">In your opinion, how many </w:t>
      </w:r>
      <w:r>
        <w:rPr>
          <w:rFonts w:asciiTheme="majorHAnsi" w:hAnsiTheme="majorHAnsi"/>
          <w:sz w:val="22"/>
        </w:rPr>
        <w:t xml:space="preserve">times </w:t>
      </w:r>
      <w:proofErr w:type="gramStart"/>
      <w:r>
        <w:rPr>
          <w:rFonts w:asciiTheme="majorHAnsi" w:hAnsiTheme="majorHAnsi"/>
          <w:sz w:val="22"/>
        </w:rPr>
        <w:t>would the surgeon need to make this mistake before each of the following responses would</w:t>
      </w:r>
      <w:proofErr w:type="gramEnd"/>
      <w:r>
        <w:rPr>
          <w:rFonts w:asciiTheme="majorHAnsi" w:hAnsiTheme="majorHAnsi"/>
          <w:sz w:val="22"/>
        </w:rPr>
        <w:t xml:space="preserve"> be appropriate? Please mark one response for each option.</w:t>
      </w:r>
    </w:p>
    <w:p w14:paraId="62D09594" w14:textId="77777777" w:rsidR="001F1FE1" w:rsidRPr="00C30694" w:rsidRDefault="001F1FE1" w:rsidP="00C30694">
      <w:pPr>
        <w:rPr>
          <w:rFonts w:asciiTheme="majorHAnsi" w:hAnsiTheme="majorHAnsi"/>
          <w:sz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53"/>
        <w:gridCol w:w="752"/>
        <w:gridCol w:w="766"/>
        <w:gridCol w:w="766"/>
        <w:gridCol w:w="796"/>
        <w:gridCol w:w="766"/>
        <w:gridCol w:w="1277"/>
      </w:tblGrid>
      <w:tr w:rsidR="00FC189F" w:rsidRPr="007D1292" w14:paraId="51F9137F" w14:textId="77777777">
        <w:tc>
          <w:tcPr>
            <w:tcW w:w="4453" w:type="dxa"/>
            <w:tcBorders>
              <w:bottom w:val="single" w:sz="4" w:space="0" w:color="auto"/>
              <w:right w:val="single" w:sz="4" w:space="0" w:color="auto"/>
            </w:tcBorders>
          </w:tcPr>
          <w:p w14:paraId="77073617" w14:textId="77777777" w:rsidR="00FC189F" w:rsidRPr="007D1292" w:rsidRDefault="00FC189F" w:rsidP="0087425D">
            <w:pPr>
              <w:rPr>
                <w:rFonts w:asciiTheme="majorHAnsi" w:hAnsiTheme="majorHAnsi"/>
                <w:sz w:val="22"/>
              </w:rPr>
            </w:pPr>
          </w:p>
        </w:tc>
        <w:tc>
          <w:tcPr>
            <w:tcW w:w="752" w:type="dxa"/>
            <w:tcBorders>
              <w:top w:val="single" w:sz="4" w:space="0" w:color="auto"/>
              <w:left w:val="single" w:sz="4" w:space="0" w:color="auto"/>
              <w:bottom w:val="single" w:sz="4" w:space="0" w:color="auto"/>
              <w:right w:val="single" w:sz="4" w:space="0" w:color="auto"/>
            </w:tcBorders>
          </w:tcPr>
          <w:p w14:paraId="6AB2FCB3" w14:textId="77777777" w:rsidR="00FC189F" w:rsidRPr="007D1292" w:rsidRDefault="00FC189F" w:rsidP="0087425D">
            <w:pPr>
              <w:jc w:val="center"/>
              <w:rPr>
                <w:rFonts w:asciiTheme="majorHAnsi" w:hAnsiTheme="majorHAnsi"/>
                <w:sz w:val="22"/>
              </w:rPr>
            </w:pPr>
            <w:r>
              <w:rPr>
                <w:rFonts w:asciiTheme="majorHAnsi" w:hAnsiTheme="majorHAnsi"/>
                <w:sz w:val="22"/>
              </w:rPr>
              <w:br/>
              <w:t>1 time</w:t>
            </w:r>
          </w:p>
        </w:tc>
        <w:tc>
          <w:tcPr>
            <w:tcW w:w="766" w:type="dxa"/>
            <w:tcBorders>
              <w:top w:val="single" w:sz="4" w:space="0" w:color="auto"/>
              <w:left w:val="single" w:sz="4" w:space="0" w:color="auto"/>
              <w:bottom w:val="single" w:sz="4" w:space="0" w:color="auto"/>
              <w:right w:val="single" w:sz="4" w:space="0" w:color="auto"/>
            </w:tcBorders>
          </w:tcPr>
          <w:p w14:paraId="6F95520A" w14:textId="77777777" w:rsidR="00FC189F" w:rsidRPr="007D1292" w:rsidRDefault="00FC189F" w:rsidP="0087425D">
            <w:pPr>
              <w:jc w:val="center"/>
              <w:rPr>
                <w:rFonts w:asciiTheme="majorHAnsi" w:hAnsiTheme="majorHAnsi"/>
                <w:sz w:val="22"/>
              </w:rPr>
            </w:pPr>
            <w:r>
              <w:rPr>
                <w:rFonts w:asciiTheme="majorHAnsi" w:hAnsiTheme="majorHAnsi"/>
                <w:sz w:val="22"/>
              </w:rPr>
              <w:br/>
              <w:t>2-5 times</w:t>
            </w:r>
          </w:p>
        </w:tc>
        <w:tc>
          <w:tcPr>
            <w:tcW w:w="766" w:type="dxa"/>
            <w:tcBorders>
              <w:top w:val="single" w:sz="4" w:space="0" w:color="auto"/>
              <w:left w:val="single" w:sz="4" w:space="0" w:color="auto"/>
              <w:bottom w:val="single" w:sz="4" w:space="0" w:color="auto"/>
              <w:right w:val="single" w:sz="4" w:space="0" w:color="auto"/>
            </w:tcBorders>
          </w:tcPr>
          <w:p w14:paraId="4E7942DE" w14:textId="77777777" w:rsidR="00FC189F" w:rsidRPr="007D1292" w:rsidRDefault="00FC189F" w:rsidP="0087425D">
            <w:pPr>
              <w:jc w:val="center"/>
              <w:rPr>
                <w:rFonts w:asciiTheme="majorHAnsi" w:hAnsiTheme="majorHAnsi"/>
                <w:sz w:val="22"/>
              </w:rPr>
            </w:pPr>
            <w:r>
              <w:rPr>
                <w:rFonts w:asciiTheme="majorHAnsi" w:hAnsiTheme="majorHAnsi"/>
                <w:sz w:val="22"/>
              </w:rPr>
              <w:br/>
              <w:t>6-10 times</w:t>
            </w:r>
          </w:p>
        </w:tc>
        <w:tc>
          <w:tcPr>
            <w:tcW w:w="796" w:type="dxa"/>
            <w:tcBorders>
              <w:top w:val="single" w:sz="4" w:space="0" w:color="auto"/>
              <w:left w:val="single" w:sz="4" w:space="0" w:color="auto"/>
              <w:bottom w:val="single" w:sz="4" w:space="0" w:color="auto"/>
              <w:right w:val="single" w:sz="4" w:space="0" w:color="auto"/>
            </w:tcBorders>
          </w:tcPr>
          <w:p w14:paraId="1D071498" w14:textId="77777777" w:rsidR="00FC189F" w:rsidRPr="007D1292" w:rsidRDefault="00FC189F" w:rsidP="0087425D">
            <w:pPr>
              <w:jc w:val="center"/>
              <w:rPr>
                <w:rFonts w:asciiTheme="majorHAnsi" w:hAnsiTheme="majorHAnsi"/>
                <w:sz w:val="22"/>
              </w:rPr>
            </w:pPr>
            <w:r>
              <w:rPr>
                <w:rFonts w:asciiTheme="majorHAnsi" w:hAnsiTheme="majorHAnsi"/>
                <w:sz w:val="22"/>
              </w:rPr>
              <w:br/>
              <w:t>11-15 times</w:t>
            </w:r>
          </w:p>
        </w:tc>
        <w:tc>
          <w:tcPr>
            <w:tcW w:w="766" w:type="dxa"/>
            <w:tcBorders>
              <w:top w:val="single" w:sz="4" w:space="0" w:color="auto"/>
              <w:left w:val="single" w:sz="4" w:space="0" w:color="auto"/>
              <w:bottom w:val="single" w:sz="4" w:space="0" w:color="auto"/>
              <w:right w:val="single" w:sz="4" w:space="0" w:color="auto"/>
            </w:tcBorders>
          </w:tcPr>
          <w:p w14:paraId="33ADCBCF" w14:textId="77777777" w:rsidR="00FC189F" w:rsidRPr="007D1292" w:rsidRDefault="00FC189F" w:rsidP="0087425D">
            <w:pPr>
              <w:jc w:val="center"/>
              <w:rPr>
                <w:rFonts w:asciiTheme="majorHAnsi" w:hAnsiTheme="majorHAnsi"/>
                <w:sz w:val="22"/>
              </w:rPr>
            </w:pPr>
            <w:r>
              <w:rPr>
                <w:rFonts w:asciiTheme="majorHAnsi" w:hAnsiTheme="majorHAnsi"/>
                <w:sz w:val="22"/>
              </w:rPr>
              <w:br/>
              <w:t>16+ times</w:t>
            </w:r>
          </w:p>
        </w:tc>
        <w:tc>
          <w:tcPr>
            <w:tcW w:w="1277" w:type="dxa"/>
            <w:tcBorders>
              <w:top w:val="single" w:sz="4" w:space="0" w:color="auto"/>
              <w:left w:val="single" w:sz="4" w:space="0" w:color="auto"/>
              <w:bottom w:val="single" w:sz="4" w:space="0" w:color="auto"/>
              <w:right w:val="single" w:sz="4" w:space="0" w:color="auto"/>
            </w:tcBorders>
          </w:tcPr>
          <w:p w14:paraId="2D708DB5" w14:textId="77777777" w:rsidR="00FC189F" w:rsidRDefault="00FC189F" w:rsidP="0087425D">
            <w:pPr>
              <w:jc w:val="center"/>
              <w:rPr>
                <w:rFonts w:asciiTheme="majorHAnsi" w:hAnsiTheme="majorHAnsi"/>
                <w:sz w:val="22"/>
              </w:rPr>
            </w:pPr>
            <w:r>
              <w:rPr>
                <w:rFonts w:asciiTheme="majorHAnsi" w:hAnsiTheme="majorHAnsi"/>
                <w:sz w:val="22"/>
              </w:rPr>
              <w:t>Would never be appropriate</w:t>
            </w:r>
          </w:p>
        </w:tc>
      </w:tr>
      <w:tr w:rsidR="00FC189F" w:rsidRPr="007D1292" w14:paraId="2CF9B9D0" w14:textId="77777777">
        <w:tc>
          <w:tcPr>
            <w:tcW w:w="4453" w:type="dxa"/>
            <w:tcBorders>
              <w:top w:val="single" w:sz="4" w:space="0" w:color="auto"/>
              <w:left w:val="single" w:sz="4" w:space="0" w:color="auto"/>
              <w:right w:val="single" w:sz="4" w:space="0" w:color="auto"/>
            </w:tcBorders>
            <w:shd w:val="clear" w:color="auto" w:fill="E0E0E0"/>
          </w:tcPr>
          <w:p w14:paraId="5B6DD88F" w14:textId="77777777" w:rsidR="00FC189F" w:rsidRPr="007D1292" w:rsidRDefault="00FC189F"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immediately receive feedback about his</w:t>
            </w:r>
            <w:r>
              <w:rPr>
                <w:rFonts w:asciiTheme="majorHAnsi" w:hAnsiTheme="majorHAnsi"/>
                <w:sz w:val="22"/>
              </w:rPr>
              <w:t xml:space="preserve"> safety standard lapses</w:t>
            </w:r>
            <w:r w:rsidRPr="007D1292">
              <w:rPr>
                <w:rFonts w:asciiTheme="majorHAnsi" w:hAnsiTheme="majorHAnsi"/>
                <w:sz w:val="22"/>
              </w:rPr>
              <w:t xml:space="preserve"> in an email.</w:t>
            </w:r>
          </w:p>
        </w:tc>
        <w:tc>
          <w:tcPr>
            <w:tcW w:w="752" w:type="dxa"/>
            <w:tcBorders>
              <w:top w:val="single" w:sz="4" w:space="0" w:color="auto"/>
              <w:left w:val="single" w:sz="4" w:space="0" w:color="auto"/>
              <w:right w:val="single" w:sz="4" w:space="0" w:color="auto"/>
            </w:tcBorders>
            <w:shd w:val="clear" w:color="auto" w:fill="E0E0E0"/>
          </w:tcPr>
          <w:p w14:paraId="2019D598"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1A23F46C"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7064A2A8"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top w:val="single" w:sz="4" w:space="0" w:color="auto"/>
              <w:left w:val="single" w:sz="4" w:space="0" w:color="auto"/>
              <w:right w:val="single" w:sz="4" w:space="0" w:color="auto"/>
            </w:tcBorders>
            <w:shd w:val="clear" w:color="auto" w:fill="E0E0E0"/>
          </w:tcPr>
          <w:p w14:paraId="5FC0F58D"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0898F911"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top w:val="single" w:sz="4" w:space="0" w:color="auto"/>
              <w:left w:val="single" w:sz="4" w:space="0" w:color="auto"/>
              <w:right w:val="single" w:sz="4" w:space="0" w:color="auto"/>
            </w:tcBorders>
            <w:shd w:val="clear" w:color="auto" w:fill="E0E0E0"/>
          </w:tcPr>
          <w:p w14:paraId="6F97C8A8"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r>
      <w:tr w:rsidR="00FC189F" w:rsidRPr="007D1292" w14:paraId="5F2FA226" w14:textId="77777777">
        <w:tc>
          <w:tcPr>
            <w:tcW w:w="4453" w:type="dxa"/>
            <w:tcBorders>
              <w:left w:val="single" w:sz="4" w:space="0" w:color="auto"/>
              <w:right w:val="single" w:sz="4" w:space="0" w:color="auto"/>
            </w:tcBorders>
          </w:tcPr>
          <w:p w14:paraId="035A1FE2" w14:textId="77777777" w:rsidR="00FC189F" w:rsidRDefault="00FC189F"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immediately receive verbal feedback about his </w:t>
            </w:r>
            <w:r>
              <w:rPr>
                <w:rFonts w:asciiTheme="majorHAnsi" w:hAnsiTheme="majorHAnsi"/>
                <w:sz w:val="22"/>
              </w:rPr>
              <w:t>safety standard lapses</w:t>
            </w:r>
            <w:r w:rsidRPr="007D1292">
              <w:rPr>
                <w:rFonts w:asciiTheme="majorHAnsi" w:hAnsiTheme="majorHAnsi"/>
                <w:sz w:val="22"/>
              </w:rPr>
              <w:t xml:space="preserve"> from </w:t>
            </w:r>
            <w:r>
              <w:rPr>
                <w:rFonts w:asciiTheme="majorHAnsi" w:hAnsiTheme="majorHAnsi"/>
                <w:sz w:val="22"/>
              </w:rPr>
              <w:t>the patient safety department</w:t>
            </w:r>
            <w:r w:rsidRPr="007D1292">
              <w:rPr>
                <w:rFonts w:asciiTheme="majorHAnsi" w:hAnsiTheme="majorHAnsi"/>
                <w:sz w:val="22"/>
              </w:rPr>
              <w:t>.</w:t>
            </w:r>
          </w:p>
        </w:tc>
        <w:tc>
          <w:tcPr>
            <w:tcW w:w="752" w:type="dxa"/>
            <w:tcBorders>
              <w:left w:val="single" w:sz="4" w:space="0" w:color="auto"/>
              <w:right w:val="single" w:sz="4" w:space="0" w:color="auto"/>
            </w:tcBorders>
          </w:tcPr>
          <w:p w14:paraId="3385C0DF"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2D450574"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4BEEEFD5"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28739D2A"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7661257A"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07E7B5A1"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r>
      <w:tr w:rsidR="00FC189F" w:rsidRPr="007D1292" w14:paraId="66B12875" w14:textId="77777777">
        <w:tc>
          <w:tcPr>
            <w:tcW w:w="4453" w:type="dxa"/>
            <w:tcBorders>
              <w:left w:val="single" w:sz="4" w:space="0" w:color="auto"/>
              <w:right w:val="single" w:sz="4" w:space="0" w:color="auto"/>
            </w:tcBorders>
            <w:shd w:val="clear" w:color="auto" w:fill="E0E0E0"/>
          </w:tcPr>
          <w:p w14:paraId="416C82A4" w14:textId="77777777" w:rsidR="00FC189F" w:rsidRDefault="00FC189F"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receive feedback via a quick meeting with </w:t>
            </w:r>
            <w:r>
              <w:rPr>
                <w:rFonts w:asciiTheme="majorHAnsi" w:hAnsiTheme="majorHAnsi"/>
                <w:sz w:val="22"/>
              </w:rPr>
              <w:t>his supervisor</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7ADCAA90"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E88401C"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4C105E4B"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2AFE4148"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71B3F6B"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6B5CEB06"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r>
      <w:tr w:rsidR="00FC189F" w:rsidRPr="007D1292" w14:paraId="22214605" w14:textId="77777777">
        <w:tc>
          <w:tcPr>
            <w:tcW w:w="4453" w:type="dxa"/>
            <w:tcBorders>
              <w:left w:val="single" w:sz="4" w:space="0" w:color="auto"/>
              <w:right w:val="single" w:sz="4" w:space="0" w:color="auto"/>
            </w:tcBorders>
          </w:tcPr>
          <w:p w14:paraId="356A0445" w14:textId="77777777" w:rsidR="00FC189F" w:rsidRDefault="00FC189F"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receive feedback in a quarterly performance review meeting with </w:t>
            </w:r>
            <w:r>
              <w:rPr>
                <w:rFonts w:asciiTheme="majorHAnsi" w:hAnsiTheme="majorHAnsi"/>
                <w:sz w:val="22"/>
              </w:rPr>
              <w:t>his supervisor</w:t>
            </w:r>
            <w:r w:rsidRPr="007D1292">
              <w:rPr>
                <w:rFonts w:asciiTheme="majorHAnsi" w:hAnsiTheme="majorHAnsi"/>
                <w:sz w:val="22"/>
              </w:rPr>
              <w:t>.</w:t>
            </w:r>
          </w:p>
        </w:tc>
        <w:tc>
          <w:tcPr>
            <w:tcW w:w="752" w:type="dxa"/>
            <w:tcBorders>
              <w:left w:val="single" w:sz="4" w:space="0" w:color="auto"/>
              <w:right w:val="single" w:sz="4" w:space="0" w:color="auto"/>
            </w:tcBorders>
          </w:tcPr>
          <w:p w14:paraId="3F3296E5"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12D3A224"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5BFFF57A"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05791E38"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1288F61B"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2B562048"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r>
      <w:tr w:rsidR="00FC189F" w:rsidRPr="007D1292" w14:paraId="7B123618" w14:textId="77777777">
        <w:tc>
          <w:tcPr>
            <w:tcW w:w="4453" w:type="dxa"/>
            <w:tcBorders>
              <w:left w:val="single" w:sz="4" w:space="0" w:color="auto"/>
              <w:right w:val="single" w:sz="4" w:space="0" w:color="auto"/>
            </w:tcBorders>
            <w:shd w:val="clear" w:color="auto" w:fill="E0E0E0"/>
          </w:tcPr>
          <w:p w14:paraId="7187FBD0" w14:textId="77777777" w:rsidR="00FC189F" w:rsidRPr="007D1292" w:rsidRDefault="00FC189F"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receive feedback about his</w:t>
            </w:r>
            <w:r>
              <w:rPr>
                <w:rFonts w:asciiTheme="majorHAnsi" w:hAnsiTheme="majorHAnsi"/>
                <w:sz w:val="22"/>
              </w:rPr>
              <w:t xml:space="preserve"> safety standard </w:t>
            </w:r>
            <w:r w:rsidRPr="007D1292">
              <w:rPr>
                <w:rFonts w:asciiTheme="majorHAnsi" w:hAnsiTheme="majorHAnsi"/>
                <w:sz w:val="22"/>
              </w:rPr>
              <w:t xml:space="preserve">compliance through a </w:t>
            </w:r>
            <w:r>
              <w:rPr>
                <w:rFonts w:asciiTheme="majorHAnsi" w:hAnsiTheme="majorHAnsi"/>
                <w:sz w:val="22"/>
              </w:rPr>
              <w:t xml:space="preserve">quarterly </w:t>
            </w:r>
            <w:r w:rsidRPr="007D1292">
              <w:rPr>
                <w:rFonts w:asciiTheme="majorHAnsi" w:hAnsiTheme="majorHAnsi"/>
                <w:sz w:val="22"/>
              </w:rPr>
              <w:t xml:space="preserve">report card </w:t>
            </w:r>
            <w:r>
              <w:rPr>
                <w:rFonts w:asciiTheme="majorHAnsi" w:hAnsiTheme="majorHAnsi"/>
                <w:sz w:val="22"/>
              </w:rPr>
              <w:t>(containing only the individual’s performance against group performance) whose results are only seen by the surgeon</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08D45E24"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562C3D0E"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A2F21D7"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7D323A8D"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0AFD2066"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2BD08F32"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r>
      <w:tr w:rsidR="00FC189F" w:rsidRPr="007D1292" w14:paraId="6404169D" w14:textId="77777777">
        <w:tc>
          <w:tcPr>
            <w:tcW w:w="4453" w:type="dxa"/>
            <w:tcBorders>
              <w:left w:val="single" w:sz="4" w:space="0" w:color="auto"/>
              <w:right w:val="single" w:sz="4" w:space="0" w:color="auto"/>
            </w:tcBorders>
          </w:tcPr>
          <w:p w14:paraId="04B23B1F" w14:textId="77777777" w:rsidR="00FC189F" w:rsidRPr="007D1292" w:rsidRDefault="00FC189F"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receive feedback about his</w:t>
            </w:r>
            <w:r>
              <w:rPr>
                <w:rFonts w:asciiTheme="majorHAnsi" w:hAnsiTheme="majorHAnsi"/>
                <w:sz w:val="22"/>
              </w:rPr>
              <w:t xml:space="preserve"> safety standard </w:t>
            </w:r>
            <w:r w:rsidRPr="007D1292">
              <w:rPr>
                <w:rFonts w:asciiTheme="majorHAnsi" w:hAnsiTheme="majorHAnsi"/>
                <w:sz w:val="22"/>
              </w:rPr>
              <w:t xml:space="preserve">compliance through a </w:t>
            </w:r>
            <w:r>
              <w:rPr>
                <w:rFonts w:asciiTheme="majorHAnsi" w:hAnsiTheme="majorHAnsi"/>
                <w:sz w:val="22"/>
              </w:rPr>
              <w:t xml:space="preserve">quarterly </w:t>
            </w:r>
            <w:r w:rsidRPr="007D1292">
              <w:rPr>
                <w:rFonts w:asciiTheme="majorHAnsi" w:hAnsiTheme="majorHAnsi"/>
                <w:sz w:val="22"/>
              </w:rPr>
              <w:t>report card that is posted on a public internet site</w:t>
            </w:r>
            <w:r>
              <w:rPr>
                <w:rFonts w:asciiTheme="majorHAnsi" w:hAnsiTheme="majorHAnsi"/>
                <w:sz w:val="22"/>
              </w:rPr>
              <w:t>.</w:t>
            </w:r>
          </w:p>
        </w:tc>
        <w:tc>
          <w:tcPr>
            <w:tcW w:w="752" w:type="dxa"/>
            <w:tcBorders>
              <w:left w:val="single" w:sz="4" w:space="0" w:color="auto"/>
              <w:right w:val="single" w:sz="4" w:space="0" w:color="auto"/>
            </w:tcBorders>
          </w:tcPr>
          <w:p w14:paraId="4492C63D"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4DCBF1EB"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240CA375"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13E7863D"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3415979F"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3B6670D9"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r>
      <w:tr w:rsidR="00FC189F" w:rsidRPr="007D1292" w14:paraId="36CEFF43" w14:textId="77777777">
        <w:tc>
          <w:tcPr>
            <w:tcW w:w="4453" w:type="dxa"/>
            <w:tcBorders>
              <w:left w:val="single" w:sz="4" w:space="0" w:color="auto"/>
              <w:right w:val="single" w:sz="4" w:space="0" w:color="auto"/>
            </w:tcBorders>
            <w:shd w:val="clear" w:color="auto" w:fill="E0E0E0"/>
          </w:tcPr>
          <w:p w14:paraId="0BE46074" w14:textId="77777777" w:rsidR="00FC189F" w:rsidRPr="007D1292" w:rsidRDefault="00FC189F"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pay a fine (such as $100) for failing to comply with </w:t>
            </w:r>
            <w:r>
              <w:rPr>
                <w:rFonts w:asciiTheme="majorHAnsi" w:hAnsiTheme="majorHAnsi"/>
                <w:sz w:val="22"/>
              </w:rPr>
              <w:t>safety standards</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5354E655"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B151A73"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3A4AA3B"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0F238E66"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621AA75C"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33935920"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r>
      <w:tr w:rsidR="00FC189F" w:rsidRPr="007D1292" w14:paraId="2228B0B7" w14:textId="77777777">
        <w:tc>
          <w:tcPr>
            <w:tcW w:w="4453" w:type="dxa"/>
            <w:tcBorders>
              <w:left w:val="single" w:sz="4" w:space="0" w:color="auto"/>
              <w:right w:val="single" w:sz="4" w:space="0" w:color="auto"/>
            </w:tcBorders>
          </w:tcPr>
          <w:p w14:paraId="3E2370A0" w14:textId="77777777" w:rsidR="00FC189F" w:rsidRPr="007D1292" w:rsidRDefault="00FC189F"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be suspended from the staff </w:t>
            </w:r>
            <w:r>
              <w:rPr>
                <w:rFonts w:asciiTheme="majorHAnsi" w:hAnsiTheme="majorHAnsi"/>
                <w:sz w:val="22"/>
              </w:rPr>
              <w:t xml:space="preserve">without pay </w:t>
            </w:r>
            <w:r w:rsidRPr="007D1292">
              <w:rPr>
                <w:rFonts w:asciiTheme="majorHAnsi" w:hAnsiTheme="majorHAnsi"/>
                <w:sz w:val="22"/>
              </w:rPr>
              <w:t xml:space="preserve">(such as for one week) for failing to comply with </w:t>
            </w:r>
            <w:r>
              <w:rPr>
                <w:rFonts w:asciiTheme="majorHAnsi" w:hAnsiTheme="majorHAnsi"/>
                <w:sz w:val="22"/>
              </w:rPr>
              <w:t>safety standards</w:t>
            </w:r>
            <w:r w:rsidRPr="007D1292">
              <w:rPr>
                <w:rFonts w:asciiTheme="majorHAnsi" w:hAnsiTheme="majorHAnsi"/>
                <w:sz w:val="22"/>
              </w:rPr>
              <w:t>.</w:t>
            </w:r>
          </w:p>
        </w:tc>
        <w:tc>
          <w:tcPr>
            <w:tcW w:w="752" w:type="dxa"/>
            <w:tcBorders>
              <w:left w:val="single" w:sz="4" w:space="0" w:color="auto"/>
              <w:right w:val="single" w:sz="4" w:space="0" w:color="auto"/>
            </w:tcBorders>
          </w:tcPr>
          <w:p w14:paraId="70A4884F"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730E24E6"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00AA8278"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285BF343"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6A90179F"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34E722A4"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r>
      <w:tr w:rsidR="00FC189F" w:rsidRPr="007D1292" w14:paraId="453739B7" w14:textId="77777777">
        <w:tc>
          <w:tcPr>
            <w:tcW w:w="4453" w:type="dxa"/>
            <w:tcBorders>
              <w:left w:val="single" w:sz="4" w:space="0" w:color="auto"/>
              <w:bottom w:val="single" w:sz="4" w:space="0" w:color="auto"/>
              <w:right w:val="single" w:sz="4" w:space="0" w:color="auto"/>
            </w:tcBorders>
            <w:shd w:val="clear" w:color="auto" w:fill="E0E0E0"/>
          </w:tcPr>
          <w:p w14:paraId="0E102CBB" w14:textId="77777777" w:rsidR="00FC189F" w:rsidRPr="007D1292" w:rsidRDefault="00FC189F"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surgeon</w:t>
            </w:r>
            <w:r w:rsidRPr="007D1292">
              <w:rPr>
                <w:rFonts w:asciiTheme="majorHAnsi" w:hAnsiTheme="majorHAnsi"/>
                <w:sz w:val="22"/>
              </w:rPr>
              <w:t xml:space="preserve"> should be fired for failing to comply with </w:t>
            </w:r>
            <w:r>
              <w:rPr>
                <w:rFonts w:asciiTheme="majorHAnsi" w:hAnsiTheme="majorHAnsi"/>
                <w:sz w:val="22"/>
              </w:rPr>
              <w:t>safety standards</w:t>
            </w:r>
            <w:r w:rsidRPr="007D1292">
              <w:rPr>
                <w:rFonts w:asciiTheme="majorHAnsi" w:hAnsiTheme="majorHAnsi"/>
                <w:sz w:val="22"/>
              </w:rPr>
              <w:t>.</w:t>
            </w:r>
          </w:p>
        </w:tc>
        <w:tc>
          <w:tcPr>
            <w:tcW w:w="752" w:type="dxa"/>
            <w:tcBorders>
              <w:left w:val="single" w:sz="4" w:space="0" w:color="auto"/>
              <w:bottom w:val="single" w:sz="4" w:space="0" w:color="auto"/>
              <w:right w:val="single" w:sz="4" w:space="0" w:color="auto"/>
            </w:tcBorders>
            <w:shd w:val="clear" w:color="auto" w:fill="E0E0E0"/>
          </w:tcPr>
          <w:p w14:paraId="1D90CA04"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56A2CB40"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3E5C413F"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bottom w:val="single" w:sz="4" w:space="0" w:color="auto"/>
              <w:right w:val="single" w:sz="4" w:space="0" w:color="auto"/>
            </w:tcBorders>
            <w:shd w:val="clear" w:color="auto" w:fill="E0E0E0"/>
          </w:tcPr>
          <w:p w14:paraId="743FF669"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54DD02E5"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bottom w:val="single" w:sz="4" w:space="0" w:color="auto"/>
              <w:right w:val="single" w:sz="4" w:space="0" w:color="auto"/>
            </w:tcBorders>
            <w:shd w:val="clear" w:color="auto" w:fill="E0E0E0"/>
          </w:tcPr>
          <w:p w14:paraId="3DC4E2A2" w14:textId="77777777" w:rsidR="00FC189F" w:rsidRPr="007D1292" w:rsidRDefault="00FC189F" w:rsidP="0087425D">
            <w:pPr>
              <w:spacing w:before="120" w:after="120"/>
              <w:jc w:val="center"/>
              <w:rPr>
                <w:rFonts w:asciiTheme="majorHAnsi" w:hAnsiTheme="majorHAnsi"/>
                <w:sz w:val="22"/>
              </w:rPr>
            </w:pPr>
            <w:r>
              <w:rPr>
                <w:rFonts w:asciiTheme="majorHAnsi" w:hAnsiTheme="majorHAnsi"/>
                <w:sz w:val="22"/>
              </w:rPr>
              <w:sym w:font="Wingdings 2" w:char="F0A3"/>
            </w:r>
          </w:p>
        </w:tc>
      </w:tr>
    </w:tbl>
    <w:p w14:paraId="72AE0BA7" w14:textId="77777777" w:rsidR="00004A4F" w:rsidRPr="007D1292" w:rsidRDefault="00004A4F" w:rsidP="001F1FE1">
      <w:pPr>
        <w:rPr>
          <w:rFonts w:asciiTheme="majorHAnsi" w:hAnsiTheme="majorHAnsi"/>
          <w:b/>
          <w:sz w:val="22"/>
        </w:rPr>
      </w:pPr>
    </w:p>
    <w:p w14:paraId="1A01EE45" w14:textId="77777777" w:rsidR="001710DD" w:rsidRDefault="001710DD" w:rsidP="001F1FE1">
      <w:pPr>
        <w:rPr>
          <w:rFonts w:asciiTheme="majorHAnsi" w:hAnsiTheme="majorHAnsi"/>
          <w:b/>
          <w:sz w:val="22"/>
        </w:rPr>
      </w:pPr>
    </w:p>
    <w:p w14:paraId="571E966C" w14:textId="77777777" w:rsidR="004E79EC" w:rsidRPr="007D1292" w:rsidRDefault="004E79EC" w:rsidP="004E79EC">
      <w:pPr>
        <w:rPr>
          <w:rFonts w:asciiTheme="majorHAnsi" w:hAnsiTheme="majorHAnsi"/>
          <w:b/>
          <w:sz w:val="22"/>
        </w:rPr>
      </w:pPr>
      <w:r>
        <w:rPr>
          <w:rFonts w:asciiTheme="majorHAnsi" w:hAnsiTheme="majorHAnsi"/>
          <w:b/>
          <w:sz w:val="22"/>
        </w:rPr>
        <w:t>Situation #3</w:t>
      </w:r>
    </w:p>
    <w:p w14:paraId="4B7D8068" w14:textId="77777777" w:rsidR="004E79EC" w:rsidRDefault="004E79EC" w:rsidP="004E79EC">
      <w:pPr>
        <w:rPr>
          <w:rFonts w:asciiTheme="majorHAnsi" w:hAnsiTheme="majorHAnsi"/>
          <w:sz w:val="22"/>
        </w:rPr>
      </w:pPr>
      <w:r>
        <w:rPr>
          <w:rFonts w:asciiTheme="majorHAnsi" w:hAnsiTheme="majorHAnsi"/>
          <w:sz w:val="22"/>
        </w:rPr>
        <w:t xml:space="preserve">Safety standards require nurses to assess a patient’s risk of falling when allowing them to get out of bed.  </w:t>
      </w:r>
      <w:r w:rsidRPr="009106FC">
        <w:rPr>
          <w:rFonts w:asciiTheme="majorHAnsi" w:hAnsiTheme="majorHAnsi"/>
          <w:sz w:val="22"/>
        </w:rPr>
        <w:t xml:space="preserve">A secret observer notes that a nurse </w:t>
      </w:r>
      <w:r>
        <w:rPr>
          <w:rFonts w:asciiTheme="majorHAnsi" w:hAnsiTheme="majorHAnsi"/>
          <w:sz w:val="22"/>
        </w:rPr>
        <w:t xml:space="preserve">does not assess </w:t>
      </w:r>
      <w:r w:rsidRPr="009106FC">
        <w:rPr>
          <w:rFonts w:asciiTheme="majorHAnsi" w:hAnsiTheme="majorHAnsi"/>
          <w:sz w:val="22"/>
        </w:rPr>
        <w:t xml:space="preserve">his patient’s risk of falling when allowing the patient to get out of bed. This is the </w:t>
      </w:r>
      <w:r>
        <w:rPr>
          <w:rFonts w:asciiTheme="majorHAnsi" w:hAnsiTheme="majorHAnsi"/>
          <w:sz w:val="22"/>
        </w:rPr>
        <w:t xml:space="preserve">second time this nurse has failed to make this assessment. </w:t>
      </w:r>
      <w:r w:rsidRPr="009106FC">
        <w:rPr>
          <w:rFonts w:asciiTheme="majorHAnsi" w:hAnsiTheme="majorHAnsi"/>
          <w:sz w:val="22"/>
        </w:rPr>
        <w:t xml:space="preserve"> The </w:t>
      </w:r>
      <w:proofErr w:type="gramStart"/>
      <w:r w:rsidRPr="009106FC">
        <w:rPr>
          <w:rFonts w:asciiTheme="majorHAnsi" w:hAnsiTheme="majorHAnsi"/>
          <w:sz w:val="22"/>
        </w:rPr>
        <w:t xml:space="preserve">first </w:t>
      </w:r>
      <w:r>
        <w:rPr>
          <w:rFonts w:asciiTheme="majorHAnsi" w:hAnsiTheme="majorHAnsi"/>
          <w:sz w:val="22"/>
        </w:rPr>
        <w:t>failure</w:t>
      </w:r>
      <w:r w:rsidRPr="009106FC">
        <w:rPr>
          <w:rFonts w:asciiTheme="majorHAnsi" w:hAnsiTheme="majorHAnsi"/>
          <w:sz w:val="22"/>
        </w:rPr>
        <w:t xml:space="preserve"> was noted by the patient safety department</w:t>
      </w:r>
      <w:proofErr w:type="gramEnd"/>
      <w:r w:rsidRPr="009106FC">
        <w:rPr>
          <w:rFonts w:asciiTheme="majorHAnsi" w:hAnsiTheme="majorHAnsi"/>
          <w:sz w:val="22"/>
        </w:rPr>
        <w:t xml:space="preserve"> but there was no other action taken. </w:t>
      </w:r>
    </w:p>
    <w:p w14:paraId="28B3E116" w14:textId="77777777" w:rsidR="004E79EC" w:rsidRPr="00C03CDC" w:rsidRDefault="004E79EC" w:rsidP="004E79EC">
      <w:pPr>
        <w:rPr>
          <w:rFonts w:asciiTheme="majorHAnsi" w:hAnsiTheme="majorHAnsi"/>
          <w:sz w:val="22"/>
        </w:rPr>
      </w:pPr>
      <w:r w:rsidRPr="00C03CDC">
        <w:rPr>
          <w:rFonts w:asciiTheme="majorHAnsi" w:hAnsiTheme="majorHAnsi"/>
          <w:sz w:val="22"/>
        </w:rPr>
        <w:t xml:space="preserve">Please indicate your own view on each of the potential institutional responses to the </w:t>
      </w:r>
      <w:r w:rsidR="00F856AD">
        <w:rPr>
          <w:rFonts w:asciiTheme="majorHAnsi" w:hAnsiTheme="majorHAnsi"/>
          <w:sz w:val="22"/>
        </w:rPr>
        <w:t>nurse’s</w:t>
      </w:r>
      <w:r w:rsidRPr="00C03CDC">
        <w:rPr>
          <w:rFonts w:asciiTheme="majorHAnsi" w:hAnsiTheme="majorHAnsi"/>
          <w:sz w:val="22"/>
        </w:rPr>
        <w:t xml:space="preserve"> lack of adherence to safety standards. Please mark one response for each option.</w:t>
      </w:r>
    </w:p>
    <w:p w14:paraId="463D3E73" w14:textId="77777777" w:rsidR="004E79EC" w:rsidRPr="007D1292" w:rsidRDefault="004E79EC" w:rsidP="004E79EC">
      <w:pPr>
        <w:rPr>
          <w:rFonts w:asciiTheme="majorHAnsi" w:hAnsiTheme="majorHAnsi"/>
          <w:sz w:val="22"/>
        </w:rPr>
      </w:pPr>
    </w:p>
    <w:p w14:paraId="36919686" w14:textId="77777777" w:rsidR="00F856AD" w:rsidRDefault="004E79EC" w:rsidP="004E79EC">
      <w:pPr>
        <w:rPr>
          <w:rFonts w:asciiTheme="majorHAnsi" w:hAnsiTheme="majorHAnsi"/>
          <w:sz w:val="22"/>
        </w:rPr>
      </w:pPr>
      <w:r w:rsidRPr="00CD7B32">
        <w:rPr>
          <w:rFonts w:asciiTheme="majorHAnsi" w:hAnsiTheme="majorHAnsi"/>
          <w:sz w:val="22"/>
        </w:rPr>
        <w:t>In your opinion, how many protocol lapses per year would the nurse need to have in order for the following measures to be appropriate? Please mark one response for each option.</w:t>
      </w:r>
    </w:p>
    <w:p w14:paraId="0A4856DE" w14:textId="77777777" w:rsidR="004E79EC" w:rsidRPr="00CD7B32" w:rsidRDefault="004E79EC" w:rsidP="004E79EC">
      <w:pPr>
        <w:rPr>
          <w:rFonts w:asciiTheme="majorHAnsi" w:hAnsiTheme="majorHAnsi"/>
          <w:sz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453"/>
        <w:gridCol w:w="752"/>
        <w:gridCol w:w="766"/>
        <w:gridCol w:w="766"/>
        <w:gridCol w:w="796"/>
        <w:gridCol w:w="766"/>
        <w:gridCol w:w="1277"/>
      </w:tblGrid>
      <w:tr w:rsidR="004E79EC" w:rsidRPr="007D1292" w14:paraId="38B27BA6" w14:textId="77777777">
        <w:tc>
          <w:tcPr>
            <w:tcW w:w="4453" w:type="dxa"/>
            <w:tcBorders>
              <w:bottom w:val="single" w:sz="4" w:space="0" w:color="auto"/>
              <w:right w:val="single" w:sz="4" w:space="0" w:color="auto"/>
            </w:tcBorders>
          </w:tcPr>
          <w:p w14:paraId="1439415E" w14:textId="77777777" w:rsidR="004E79EC" w:rsidRPr="007D1292" w:rsidRDefault="004E79EC" w:rsidP="0087425D">
            <w:pPr>
              <w:rPr>
                <w:rFonts w:asciiTheme="majorHAnsi" w:hAnsiTheme="majorHAnsi"/>
                <w:sz w:val="22"/>
              </w:rPr>
            </w:pPr>
          </w:p>
        </w:tc>
        <w:tc>
          <w:tcPr>
            <w:tcW w:w="752" w:type="dxa"/>
            <w:tcBorders>
              <w:top w:val="single" w:sz="4" w:space="0" w:color="auto"/>
              <w:left w:val="single" w:sz="4" w:space="0" w:color="auto"/>
              <w:bottom w:val="single" w:sz="4" w:space="0" w:color="auto"/>
              <w:right w:val="single" w:sz="4" w:space="0" w:color="auto"/>
            </w:tcBorders>
          </w:tcPr>
          <w:p w14:paraId="738D67E5" w14:textId="77777777" w:rsidR="004E79EC" w:rsidRPr="007D1292" w:rsidRDefault="004E79EC" w:rsidP="0087425D">
            <w:pPr>
              <w:jc w:val="center"/>
              <w:rPr>
                <w:rFonts w:asciiTheme="majorHAnsi" w:hAnsiTheme="majorHAnsi"/>
                <w:sz w:val="22"/>
              </w:rPr>
            </w:pPr>
            <w:r>
              <w:rPr>
                <w:rFonts w:asciiTheme="majorHAnsi" w:hAnsiTheme="majorHAnsi"/>
                <w:sz w:val="22"/>
              </w:rPr>
              <w:br/>
              <w:t>1 time</w:t>
            </w:r>
          </w:p>
        </w:tc>
        <w:tc>
          <w:tcPr>
            <w:tcW w:w="766" w:type="dxa"/>
            <w:tcBorders>
              <w:top w:val="single" w:sz="4" w:space="0" w:color="auto"/>
              <w:left w:val="single" w:sz="4" w:space="0" w:color="auto"/>
              <w:bottom w:val="single" w:sz="4" w:space="0" w:color="auto"/>
              <w:right w:val="single" w:sz="4" w:space="0" w:color="auto"/>
            </w:tcBorders>
          </w:tcPr>
          <w:p w14:paraId="12D7B79A" w14:textId="77777777" w:rsidR="004E79EC" w:rsidRPr="007D1292" w:rsidRDefault="004E79EC" w:rsidP="0087425D">
            <w:pPr>
              <w:jc w:val="center"/>
              <w:rPr>
                <w:rFonts w:asciiTheme="majorHAnsi" w:hAnsiTheme="majorHAnsi"/>
                <w:sz w:val="22"/>
              </w:rPr>
            </w:pPr>
            <w:r>
              <w:rPr>
                <w:rFonts w:asciiTheme="majorHAnsi" w:hAnsiTheme="majorHAnsi"/>
                <w:sz w:val="22"/>
              </w:rPr>
              <w:br/>
              <w:t>2-5 times</w:t>
            </w:r>
          </w:p>
        </w:tc>
        <w:tc>
          <w:tcPr>
            <w:tcW w:w="766" w:type="dxa"/>
            <w:tcBorders>
              <w:top w:val="single" w:sz="4" w:space="0" w:color="auto"/>
              <w:left w:val="single" w:sz="4" w:space="0" w:color="auto"/>
              <w:bottom w:val="single" w:sz="4" w:space="0" w:color="auto"/>
              <w:right w:val="single" w:sz="4" w:space="0" w:color="auto"/>
            </w:tcBorders>
          </w:tcPr>
          <w:p w14:paraId="78AB48B6" w14:textId="77777777" w:rsidR="004E79EC" w:rsidRPr="007D1292" w:rsidRDefault="004E79EC" w:rsidP="0087425D">
            <w:pPr>
              <w:jc w:val="center"/>
              <w:rPr>
                <w:rFonts w:asciiTheme="majorHAnsi" w:hAnsiTheme="majorHAnsi"/>
                <w:sz w:val="22"/>
              </w:rPr>
            </w:pPr>
            <w:r>
              <w:rPr>
                <w:rFonts w:asciiTheme="majorHAnsi" w:hAnsiTheme="majorHAnsi"/>
                <w:sz w:val="22"/>
              </w:rPr>
              <w:br/>
              <w:t>6-10 times</w:t>
            </w:r>
          </w:p>
        </w:tc>
        <w:tc>
          <w:tcPr>
            <w:tcW w:w="796" w:type="dxa"/>
            <w:tcBorders>
              <w:top w:val="single" w:sz="4" w:space="0" w:color="auto"/>
              <w:left w:val="single" w:sz="4" w:space="0" w:color="auto"/>
              <w:bottom w:val="single" w:sz="4" w:space="0" w:color="auto"/>
              <w:right w:val="single" w:sz="4" w:space="0" w:color="auto"/>
            </w:tcBorders>
          </w:tcPr>
          <w:p w14:paraId="5E11700B" w14:textId="77777777" w:rsidR="004E79EC" w:rsidRPr="007D1292" w:rsidRDefault="004E79EC" w:rsidP="0087425D">
            <w:pPr>
              <w:jc w:val="center"/>
              <w:rPr>
                <w:rFonts w:asciiTheme="majorHAnsi" w:hAnsiTheme="majorHAnsi"/>
                <w:sz w:val="22"/>
              </w:rPr>
            </w:pPr>
            <w:r>
              <w:rPr>
                <w:rFonts w:asciiTheme="majorHAnsi" w:hAnsiTheme="majorHAnsi"/>
                <w:sz w:val="22"/>
              </w:rPr>
              <w:br/>
              <w:t>11-15 times</w:t>
            </w:r>
          </w:p>
        </w:tc>
        <w:tc>
          <w:tcPr>
            <w:tcW w:w="766" w:type="dxa"/>
            <w:tcBorders>
              <w:top w:val="single" w:sz="4" w:space="0" w:color="auto"/>
              <w:left w:val="single" w:sz="4" w:space="0" w:color="auto"/>
              <w:bottom w:val="single" w:sz="4" w:space="0" w:color="auto"/>
              <w:right w:val="single" w:sz="4" w:space="0" w:color="auto"/>
            </w:tcBorders>
          </w:tcPr>
          <w:p w14:paraId="5E042EA2" w14:textId="77777777" w:rsidR="004E79EC" w:rsidRPr="007D1292" w:rsidRDefault="004E79EC" w:rsidP="0087425D">
            <w:pPr>
              <w:jc w:val="center"/>
              <w:rPr>
                <w:rFonts w:asciiTheme="majorHAnsi" w:hAnsiTheme="majorHAnsi"/>
                <w:sz w:val="22"/>
              </w:rPr>
            </w:pPr>
            <w:r>
              <w:rPr>
                <w:rFonts w:asciiTheme="majorHAnsi" w:hAnsiTheme="majorHAnsi"/>
                <w:sz w:val="22"/>
              </w:rPr>
              <w:br/>
              <w:t>16+ times</w:t>
            </w:r>
          </w:p>
        </w:tc>
        <w:tc>
          <w:tcPr>
            <w:tcW w:w="1277" w:type="dxa"/>
            <w:tcBorders>
              <w:top w:val="single" w:sz="4" w:space="0" w:color="auto"/>
              <w:left w:val="single" w:sz="4" w:space="0" w:color="auto"/>
              <w:bottom w:val="single" w:sz="4" w:space="0" w:color="auto"/>
              <w:right w:val="single" w:sz="4" w:space="0" w:color="auto"/>
            </w:tcBorders>
          </w:tcPr>
          <w:p w14:paraId="617DF87B" w14:textId="77777777" w:rsidR="004E79EC" w:rsidRDefault="004E79EC" w:rsidP="0087425D">
            <w:pPr>
              <w:jc w:val="center"/>
              <w:rPr>
                <w:rFonts w:asciiTheme="majorHAnsi" w:hAnsiTheme="majorHAnsi"/>
                <w:sz w:val="22"/>
              </w:rPr>
            </w:pPr>
            <w:r>
              <w:rPr>
                <w:rFonts w:asciiTheme="majorHAnsi" w:hAnsiTheme="majorHAnsi"/>
                <w:sz w:val="22"/>
              </w:rPr>
              <w:t>Would never be appropriate</w:t>
            </w:r>
          </w:p>
        </w:tc>
      </w:tr>
      <w:tr w:rsidR="004E79EC" w:rsidRPr="007D1292" w14:paraId="539D7B83" w14:textId="77777777">
        <w:tc>
          <w:tcPr>
            <w:tcW w:w="4453" w:type="dxa"/>
            <w:tcBorders>
              <w:top w:val="single" w:sz="4" w:space="0" w:color="auto"/>
              <w:left w:val="single" w:sz="4" w:space="0" w:color="auto"/>
              <w:right w:val="single" w:sz="4" w:space="0" w:color="auto"/>
            </w:tcBorders>
            <w:shd w:val="clear" w:color="auto" w:fill="E0E0E0"/>
          </w:tcPr>
          <w:p w14:paraId="323E5789" w14:textId="77777777" w:rsidR="004E79EC" w:rsidRPr="007D1292" w:rsidRDefault="004E79EC"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immediately receive feedback about his </w:t>
            </w:r>
            <w:r>
              <w:rPr>
                <w:rFonts w:asciiTheme="majorHAnsi" w:hAnsiTheme="majorHAnsi"/>
                <w:sz w:val="22"/>
              </w:rPr>
              <w:t>protocol lapses</w:t>
            </w:r>
            <w:r w:rsidRPr="007D1292">
              <w:rPr>
                <w:rFonts w:asciiTheme="majorHAnsi" w:hAnsiTheme="majorHAnsi"/>
                <w:sz w:val="22"/>
              </w:rPr>
              <w:t xml:space="preserve"> in an email.</w:t>
            </w:r>
          </w:p>
        </w:tc>
        <w:tc>
          <w:tcPr>
            <w:tcW w:w="752" w:type="dxa"/>
            <w:tcBorders>
              <w:top w:val="single" w:sz="4" w:space="0" w:color="auto"/>
              <w:left w:val="single" w:sz="4" w:space="0" w:color="auto"/>
              <w:right w:val="single" w:sz="4" w:space="0" w:color="auto"/>
            </w:tcBorders>
            <w:shd w:val="clear" w:color="auto" w:fill="E0E0E0"/>
          </w:tcPr>
          <w:p w14:paraId="1CB10082"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4D6D379E"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71FB91AC"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top w:val="single" w:sz="4" w:space="0" w:color="auto"/>
              <w:left w:val="single" w:sz="4" w:space="0" w:color="auto"/>
              <w:right w:val="single" w:sz="4" w:space="0" w:color="auto"/>
            </w:tcBorders>
            <w:shd w:val="clear" w:color="auto" w:fill="E0E0E0"/>
          </w:tcPr>
          <w:p w14:paraId="5B105531"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top w:val="single" w:sz="4" w:space="0" w:color="auto"/>
              <w:left w:val="single" w:sz="4" w:space="0" w:color="auto"/>
              <w:right w:val="single" w:sz="4" w:space="0" w:color="auto"/>
            </w:tcBorders>
            <w:shd w:val="clear" w:color="auto" w:fill="E0E0E0"/>
          </w:tcPr>
          <w:p w14:paraId="1CA10D3F"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top w:val="single" w:sz="4" w:space="0" w:color="auto"/>
              <w:left w:val="single" w:sz="4" w:space="0" w:color="auto"/>
              <w:right w:val="single" w:sz="4" w:space="0" w:color="auto"/>
            </w:tcBorders>
            <w:shd w:val="clear" w:color="auto" w:fill="E0E0E0"/>
          </w:tcPr>
          <w:p w14:paraId="6985F88F"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r>
      <w:tr w:rsidR="004E79EC" w:rsidRPr="007D1292" w14:paraId="53964266" w14:textId="77777777">
        <w:tc>
          <w:tcPr>
            <w:tcW w:w="4453" w:type="dxa"/>
            <w:tcBorders>
              <w:left w:val="single" w:sz="4" w:space="0" w:color="auto"/>
              <w:right w:val="single" w:sz="4" w:space="0" w:color="auto"/>
            </w:tcBorders>
          </w:tcPr>
          <w:p w14:paraId="5B982A34" w14:textId="77777777" w:rsidR="004E79EC" w:rsidRDefault="004E79EC"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immediately receive verbal feedback about his </w:t>
            </w:r>
            <w:r>
              <w:rPr>
                <w:rFonts w:asciiTheme="majorHAnsi" w:hAnsiTheme="majorHAnsi"/>
                <w:sz w:val="22"/>
              </w:rPr>
              <w:t>protocol lapses</w:t>
            </w:r>
            <w:r w:rsidRPr="007D1292">
              <w:rPr>
                <w:rFonts w:asciiTheme="majorHAnsi" w:hAnsiTheme="majorHAnsi"/>
                <w:sz w:val="22"/>
              </w:rPr>
              <w:t xml:space="preserve"> from </w:t>
            </w:r>
            <w:r>
              <w:rPr>
                <w:rFonts w:asciiTheme="majorHAnsi" w:hAnsiTheme="majorHAnsi"/>
                <w:sz w:val="22"/>
              </w:rPr>
              <w:t>the patient safety department</w:t>
            </w:r>
            <w:r w:rsidRPr="007D1292">
              <w:rPr>
                <w:rFonts w:asciiTheme="majorHAnsi" w:hAnsiTheme="majorHAnsi"/>
                <w:sz w:val="22"/>
              </w:rPr>
              <w:t>.</w:t>
            </w:r>
          </w:p>
        </w:tc>
        <w:tc>
          <w:tcPr>
            <w:tcW w:w="752" w:type="dxa"/>
            <w:tcBorders>
              <w:left w:val="single" w:sz="4" w:space="0" w:color="auto"/>
              <w:right w:val="single" w:sz="4" w:space="0" w:color="auto"/>
            </w:tcBorders>
          </w:tcPr>
          <w:p w14:paraId="7797F005"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1ADFD592"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18110F4B"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61846E23"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30820FE7"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08A8ECEF"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r>
      <w:tr w:rsidR="004E79EC" w:rsidRPr="007D1292" w14:paraId="7A4522F8" w14:textId="77777777">
        <w:tc>
          <w:tcPr>
            <w:tcW w:w="4453" w:type="dxa"/>
            <w:tcBorders>
              <w:left w:val="single" w:sz="4" w:space="0" w:color="auto"/>
              <w:right w:val="single" w:sz="4" w:space="0" w:color="auto"/>
            </w:tcBorders>
            <w:shd w:val="clear" w:color="auto" w:fill="E0E0E0"/>
          </w:tcPr>
          <w:p w14:paraId="467E1806" w14:textId="77777777" w:rsidR="004E79EC" w:rsidRDefault="004E79EC"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receive feedback via a quick meeting with </w:t>
            </w:r>
            <w:r>
              <w:rPr>
                <w:rFonts w:asciiTheme="majorHAnsi" w:hAnsiTheme="majorHAnsi"/>
                <w:sz w:val="22"/>
              </w:rPr>
              <w:t>his supervisor</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6E6C7744"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52286AC8"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739556E4"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433359AC"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2403E43E"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4457E04F"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r>
      <w:tr w:rsidR="004E79EC" w:rsidRPr="007D1292" w14:paraId="7BF9BDAE" w14:textId="77777777">
        <w:tc>
          <w:tcPr>
            <w:tcW w:w="4453" w:type="dxa"/>
            <w:tcBorders>
              <w:left w:val="single" w:sz="4" w:space="0" w:color="auto"/>
              <w:right w:val="single" w:sz="4" w:space="0" w:color="auto"/>
            </w:tcBorders>
          </w:tcPr>
          <w:p w14:paraId="495B6FFE" w14:textId="77777777" w:rsidR="004E79EC" w:rsidRDefault="004E79EC"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receive feedback in a quarterly performance review meeting with </w:t>
            </w:r>
            <w:r>
              <w:rPr>
                <w:rFonts w:asciiTheme="majorHAnsi" w:hAnsiTheme="majorHAnsi"/>
                <w:sz w:val="22"/>
              </w:rPr>
              <w:t>his supervisor</w:t>
            </w:r>
            <w:r w:rsidRPr="007D1292">
              <w:rPr>
                <w:rFonts w:asciiTheme="majorHAnsi" w:hAnsiTheme="majorHAnsi"/>
                <w:sz w:val="22"/>
              </w:rPr>
              <w:t>.</w:t>
            </w:r>
          </w:p>
        </w:tc>
        <w:tc>
          <w:tcPr>
            <w:tcW w:w="752" w:type="dxa"/>
            <w:tcBorders>
              <w:left w:val="single" w:sz="4" w:space="0" w:color="auto"/>
              <w:right w:val="single" w:sz="4" w:space="0" w:color="auto"/>
            </w:tcBorders>
          </w:tcPr>
          <w:p w14:paraId="53E42C54"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7385702C"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612D4A22"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2181E7D3"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0FA74B98"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200BB3B4"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r>
      <w:tr w:rsidR="004E79EC" w:rsidRPr="007D1292" w14:paraId="72A48AB5" w14:textId="77777777">
        <w:tc>
          <w:tcPr>
            <w:tcW w:w="4453" w:type="dxa"/>
            <w:tcBorders>
              <w:left w:val="single" w:sz="4" w:space="0" w:color="auto"/>
              <w:right w:val="single" w:sz="4" w:space="0" w:color="auto"/>
            </w:tcBorders>
            <w:shd w:val="clear" w:color="auto" w:fill="E0E0E0"/>
          </w:tcPr>
          <w:p w14:paraId="36EEAC61" w14:textId="77777777" w:rsidR="004E79EC" w:rsidRPr="007D1292" w:rsidRDefault="004E79EC"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receive feedback about his</w:t>
            </w:r>
            <w:r>
              <w:rPr>
                <w:rFonts w:asciiTheme="majorHAnsi" w:hAnsiTheme="majorHAnsi"/>
                <w:sz w:val="22"/>
              </w:rPr>
              <w:t xml:space="preserve"> protocol </w:t>
            </w:r>
            <w:r w:rsidRPr="007D1292">
              <w:rPr>
                <w:rFonts w:asciiTheme="majorHAnsi" w:hAnsiTheme="majorHAnsi"/>
                <w:sz w:val="22"/>
              </w:rPr>
              <w:t xml:space="preserve">compliance through a </w:t>
            </w:r>
            <w:r>
              <w:rPr>
                <w:rFonts w:asciiTheme="majorHAnsi" w:hAnsiTheme="majorHAnsi"/>
                <w:sz w:val="22"/>
              </w:rPr>
              <w:t xml:space="preserve">quarterly </w:t>
            </w:r>
            <w:r w:rsidRPr="007D1292">
              <w:rPr>
                <w:rFonts w:asciiTheme="majorHAnsi" w:hAnsiTheme="majorHAnsi"/>
                <w:sz w:val="22"/>
              </w:rPr>
              <w:t xml:space="preserve">report card </w:t>
            </w:r>
            <w:r>
              <w:rPr>
                <w:rFonts w:asciiTheme="majorHAnsi" w:hAnsiTheme="majorHAnsi"/>
                <w:sz w:val="22"/>
              </w:rPr>
              <w:t>(containing only the individual’s performance against group performance) whose results are only seen by the nurse</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7D57DBED"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2E9D195F"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5BE3182B"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32230E7A"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05EF2488"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42593073"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r>
      <w:tr w:rsidR="004E79EC" w:rsidRPr="007D1292" w14:paraId="5D04BE5B" w14:textId="77777777">
        <w:tc>
          <w:tcPr>
            <w:tcW w:w="4453" w:type="dxa"/>
            <w:tcBorders>
              <w:left w:val="single" w:sz="4" w:space="0" w:color="auto"/>
              <w:right w:val="single" w:sz="4" w:space="0" w:color="auto"/>
            </w:tcBorders>
          </w:tcPr>
          <w:p w14:paraId="2D6A4747" w14:textId="77777777" w:rsidR="004E79EC" w:rsidRPr="007D1292" w:rsidRDefault="004E79EC"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receive feedback about his </w:t>
            </w:r>
            <w:r>
              <w:rPr>
                <w:rFonts w:asciiTheme="majorHAnsi" w:hAnsiTheme="majorHAnsi"/>
                <w:sz w:val="22"/>
              </w:rPr>
              <w:t xml:space="preserve">protocol </w:t>
            </w:r>
            <w:r w:rsidRPr="007D1292">
              <w:rPr>
                <w:rFonts w:asciiTheme="majorHAnsi" w:hAnsiTheme="majorHAnsi"/>
                <w:sz w:val="22"/>
              </w:rPr>
              <w:t xml:space="preserve">compliance through a </w:t>
            </w:r>
            <w:r>
              <w:rPr>
                <w:rFonts w:asciiTheme="majorHAnsi" w:hAnsiTheme="majorHAnsi"/>
                <w:sz w:val="22"/>
              </w:rPr>
              <w:t xml:space="preserve">quarterly </w:t>
            </w:r>
            <w:r w:rsidRPr="007D1292">
              <w:rPr>
                <w:rFonts w:asciiTheme="majorHAnsi" w:hAnsiTheme="majorHAnsi"/>
                <w:sz w:val="22"/>
              </w:rPr>
              <w:t>report card that is posted on a public internet site</w:t>
            </w:r>
            <w:r>
              <w:rPr>
                <w:rFonts w:asciiTheme="majorHAnsi" w:hAnsiTheme="majorHAnsi"/>
                <w:sz w:val="22"/>
              </w:rPr>
              <w:t>.</w:t>
            </w:r>
          </w:p>
        </w:tc>
        <w:tc>
          <w:tcPr>
            <w:tcW w:w="752" w:type="dxa"/>
            <w:tcBorders>
              <w:left w:val="single" w:sz="4" w:space="0" w:color="auto"/>
              <w:right w:val="single" w:sz="4" w:space="0" w:color="auto"/>
            </w:tcBorders>
          </w:tcPr>
          <w:p w14:paraId="613D3CA4"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054C5538"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5C6DFF90"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02F21653"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1C4F2DEB"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24A159F4"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r>
      <w:tr w:rsidR="004E79EC" w:rsidRPr="007D1292" w14:paraId="78E881CF" w14:textId="77777777">
        <w:tc>
          <w:tcPr>
            <w:tcW w:w="4453" w:type="dxa"/>
            <w:tcBorders>
              <w:left w:val="single" w:sz="4" w:space="0" w:color="auto"/>
              <w:right w:val="single" w:sz="4" w:space="0" w:color="auto"/>
            </w:tcBorders>
            <w:shd w:val="clear" w:color="auto" w:fill="E0E0E0"/>
          </w:tcPr>
          <w:p w14:paraId="1A07854C" w14:textId="77777777" w:rsidR="004E79EC" w:rsidRPr="007D1292" w:rsidRDefault="004E79EC"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pay a fine (such as $100) for failing to comply with </w:t>
            </w:r>
            <w:r>
              <w:rPr>
                <w:rFonts w:asciiTheme="majorHAnsi" w:hAnsiTheme="majorHAnsi"/>
                <w:sz w:val="22"/>
              </w:rPr>
              <w:t>protocol</w:t>
            </w:r>
            <w:r w:rsidRPr="007D1292">
              <w:rPr>
                <w:rFonts w:asciiTheme="majorHAnsi" w:hAnsiTheme="majorHAnsi"/>
                <w:sz w:val="22"/>
              </w:rPr>
              <w:t>.</w:t>
            </w:r>
          </w:p>
        </w:tc>
        <w:tc>
          <w:tcPr>
            <w:tcW w:w="752" w:type="dxa"/>
            <w:tcBorders>
              <w:left w:val="single" w:sz="4" w:space="0" w:color="auto"/>
              <w:right w:val="single" w:sz="4" w:space="0" w:color="auto"/>
            </w:tcBorders>
            <w:shd w:val="clear" w:color="auto" w:fill="E0E0E0"/>
          </w:tcPr>
          <w:p w14:paraId="2D917F17"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41C55DF6"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4BB28095"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shd w:val="clear" w:color="auto" w:fill="E0E0E0"/>
          </w:tcPr>
          <w:p w14:paraId="19FBA248"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shd w:val="clear" w:color="auto" w:fill="E0E0E0"/>
          </w:tcPr>
          <w:p w14:paraId="658D68F0"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shd w:val="clear" w:color="auto" w:fill="E0E0E0"/>
          </w:tcPr>
          <w:p w14:paraId="7CFFB5A5"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r>
      <w:tr w:rsidR="004E79EC" w:rsidRPr="007D1292" w14:paraId="5E6512DA" w14:textId="77777777">
        <w:tc>
          <w:tcPr>
            <w:tcW w:w="4453" w:type="dxa"/>
            <w:tcBorders>
              <w:left w:val="single" w:sz="4" w:space="0" w:color="auto"/>
              <w:right w:val="single" w:sz="4" w:space="0" w:color="auto"/>
            </w:tcBorders>
          </w:tcPr>
          <w:p w14:paraId="0AC8E09B" w14:textId="77777777" w:rsidR="004E79EC" w:rsidRPr="007D1292" w:rsidRDefault="004E79EC"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be suspended from the staff </w:t>
            </w:r>
            <w:r>
              <w:rPr>
                <w:rFonts w:asciiTheme="majorHAnsi" w:hAnsiTheme="majorHAnsi"/>
                <w:sz w:val="22"/>
              </w:rPr>
              <w:t xml:space="preserve">without pay </w:t>
            </w:r>
            <w:r w:rsidRPr="007D1292">
              <w:rPr>
                <w:rFonts w:asciiTheme="majorHAnsi" w:hAnsiTheme="majorHAnsi"/>
                <w:sz w:val="22"/>
              </w:rPr>
              <w:t xml:space="preserve">(such as for one week) for failing to comply </w:t>
            </w:r>
            <w:r>
              <w:rPr>
                <w:rFonts w:asciiTheme="majorHAnsi" w:hAnsiTheme="majorHAnsi"/>
                <w:sz w:val="22"/>
              </w:rPr>
              <w:t>protocol</w:t>
            </w:r>
            <w:r w:rsidRPr="007D1292">
              <w:rPr>
                <w:rFonts w:asciiTheme="majorHAnsi" w:hAnsiTheme="majorHAnsi"/>
                <w:sz w:val="22"/>
              </w:rPr>
              <w:t>.</w:t>
            </w:r>
          </w:p>
        </w:tc>
        <w:tc>
          <w:tcPr>
            <w:tcW w:w="752" w:type="dxa"/>
            <w:tcBorders>
              <w:left w:val="single" w:sz="4" w:space="0" w:color="auto"/>
              <w:right w:val="single" w:sz="4" w:space="0" w:color="auto"/>
            </w:tcBorders>
          </w:tcPr>
          <w:p w14:paraId="575D5E44"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33F64D3E"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0AFE04A4"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right w:val="single" w:sz="4" w:space="0" w:color="auto"/>
            </w:tcBorders>
          </w:tcPr>
          <w:p w14:paraId="4E04B522"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right w:val="single" w:sz="4" w:space="0" w:color="auto"/>
            </w:tcBorders>
          </w:tcPr>
          <w:p w14:paraId="25A5C3FA"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right w:val="single" w:sz="4" w:space="0" w:color="auto"/>
            </w:tcBorders>
          </w:tcPr>
          <w:p w14:paraId="635C1380"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r>
      <w:tr w:rsidR="004E79EC" w:rsidRPr="007D1292" w14:paraId="60452D40" w14:textId="77777777">
        <w:tc>
          <w:tcPr>
            <w:tcW w:w="4453" w:type="dxa"/>
            <w:tcBorders>
              <w:left w:val="single" w:sz="4" w:space="0" w:color="auto"/>
              <w:bottom w:val="single" w:sz="4" w:space="0" w:color="auto"/>
              <w:right w:val="single" w:sz="4" w:space="0" w:color="auto"/>
            </w:tcBorders>
            <w:shd w:val="clear" w:color="auto" w:fill="E0E0E0"/>
          </w:tcPr>
          <w:p w14:paraId="669130FA" w14:textId="77777777" w:rsidR="004E79EC" w:rsidRPr="007D1292" w:rsidRDefault="004E79EC" w:rsidP="0087425D">
            <w:pPr>
              <w:rPr>
                <w:rFonts w:asciiTheme="majorHAnsi" w:hAnsiTheme="majorHAnsi"/>
                <w:sz w:val="22"/>
              </w:rPr>
            </w:pPr>
            <w:r w:rsidRPr="007D1292">
              <w:rPr>
                <w:rFonts w:asciiTheme="majorHAnsi" w:hAnsiTheme="majorHAnsi"/>
                <w:sz w:val="22"/>
              </w:rPr>
              <w:t xml:space="preserve">The </w:t>
            </w:r>
            <w:r>
              <w:rPr>
                <w:rFonts w:asciiTheme="majorHAnsi" w:hAnsiTheme="majorHAnsi"/>
                <w:sz w:val="22"/>
              </w:rPr>
              <w:t>nurse</w:t>
            </w:r>
            <w:r w:rsidRPr="007D1292">
              <w:rPr>
                <w:rFonts w:asciiTheme="majorHAnsi" w:hAnsiTheme="majorHAnsi"/>
                <w:sz w:val="22"/>
              </w:rPr>
              <w:t xml:space="preserve"> should be fired for failing to comply with </w:t>
            </w:r>
            <w:r>
              <w:rPr>
                <w:rFonts w:asciiTheme="majorHAnsi" w:hAnsiTheme="majorHAnsi"/>
                <w:sz w:val="22"/>
              </w:rPr>
              <w:t>protocol</w:t>
            </w:r>
            <w:r w:rsidRPr="007D1292">
              <w:rPr>
                <w:rFonts w:asciiTheme="majorHAnsi" w:hAnsiTheme="majorHAnsi"/>
                <w:sz w:val="22"/>
              </w:rPr>
              <w:t>.</w:t>
            </w:r>
          </w:p>
        </w:tc>
        <w:tc>
          <w:tcPr>
            <w:tcW w:w="752" w:type="dxa"/>
            <w:tcBorders>
              <w:left w:val="single" w:sz="4" w:space="0" w:color="auto"/>
              <w:bottom w:val="single" w:sz="4" w:space="0" w:color="auto"/>
              <w:right w:val="single" w:sz="4" w:space="0" w:color="auto"/>
            </w:tcBorders>
            <w:shd w:val="clear" w:color="auto" w:fill="E0E0E0"/>
          </w:tcPr>
          <w:p w14:paraId="6B10C35B"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7D236068"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51367AC7"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96" w:type="dxa"/>
            <w:tcBorders>
              <w:left w:val="single" w:sz="4" w:space="0" w:color="auto"/>
              <w:bottom w:val="single" w:sz="4" w:space="0" w:color="auto"/>
              <w:right w:val="single" w:sz="4" w:space="0" w:color="auto"/>
            </w:tcBorders>
            <w:shd w:val="clear" w:color="auto" w:fill="E0E0E0"/>
          </w:tcPr>
          <w:p w14:paraId="32110E05"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766" w:type="dxa"/>
            <w:tcBorders>
              <w:left w:val="single" w:sz="4" w:space="0" w:color="auto"/>
              <w:bottom w:val="single" w:sz="4" w:space="0" w:color="auto"/>
              <w:right w:val="single" w:sz="4" w:space="0" w:color="auto"/>
            </w:tcBorders>
            <w:shd w:val="clear" w:color="auto" w:fill="E0E0E0"/>
          </w:tcPr>
          <w:p w14:paraId="5353949B"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277" w:type="dxa"/>
            <w:tcBorders>
              <w:left w:val="single" w:sz="4" w:space="0" w:color="auto"/>
              <w:bottom w:val="single" w:sz="4" w:space="0" w:color="auto"/>
              <w:right w:val="single" w:sz="4" w:space="0" w:color="auto"/>
            </w:tcBorders>
            <w:shd w:val="clear" w:color="auto" w:fill="E0E0E0"/>
          </w:tcPr>
          <w:p w14:paraId="4878E064"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r>
    </w:tbl>
    <w:p w14:paraId="58E5D0AE" w14:textId="77777777" w:rsidR="004E79EC" w:rsidRPr="007D1292" w:rsidRDefault="004E79EC" w:rsidP="004E79EC">
      <w:pPr>
        <w:rPr>
          <w:rFonts w:asciiTheme="majorHAnsi" w:hAnsiTheme="majorHAnsi"/>
          <w:b/>
          <w:sz w:val="22"/>
        </w:rPr>
      </w:pPr>
    </w:p>
    <w:p w14:paraId="03839AA7" w14:textId="77777777" w:rsidR="00DF5F13" w:rsidRDefault="00DF5F13" w:rsidP="00DF5F13">
      <w:pPr>
        <w:rPr>
          <w:rFonts w:asciiTheme="majorHAnsi" w:hAnsiTheme="majorHAnsi"/>
          <w:sz w:val="22"/>
        </w:rPr>
      </w:pPr>
    </w:p>
    <w:p w14:paraId="6AD09A4F" w14:textId="77777777" w:rsidR="00C32AC5" w:rsidRDefault="00C32AC5" w:rsidP="00DF5F13">
      <w:pPr>
        <w:rPr>
          <w:rFonts w:asciiTheme="majorHAnsi" w:hAnsiTheme="majorHAnsi"/>
          <w:sz w:val="22"/>
        </w:rPr>
      </w:pPr>
    </w:p>
    <w:p w14:paraId="5FBCB7E4" w14:textId="77777777" w:rsidR="00C32AC5" w:rsidRPr="00DF5F13" w:rsidRDefault="00C32AC5" w:rsidP="00DF5F13">
      <w:pPr>
        <w:rPr>
          <w:rFonts w:asciiTheme="majorHAnsi" w:hAnsiTheme="majorHAnsi"/>
          <w:sz w:val="22"/>
        </w:rPr>
      </w:pPr>
    </w:p>
    <w:p w14:paraId="65E794F2" w14:textId="77777777" w:rsidR="00CD7BC1" w:rsidRDefault="00CD7BC1" w:rsidP="00004A4F">
      <w:pPr>
        <w:rPr>
          <w:rFonts w:asciiTheme="majorHAnsi" w:hAnsiTheme="majorHAnsi"/>
        </w:rPr>
      </w:pPr>
    </w:p>
    <w:p w14:paraId="0049F012" w14:textId="77777777" w:rsidR="004E79EC" w:rsidRDefault="004E79EC" w:rsidP="004E79EC">
      <w:pPr>
        <w:rPr>
          <w:rFonts w:asciiTheme="majorHAnsi" w:hAnsiTheme="majorHAnsi"/>
          <w:b/>
        </w:rPr>
      </w:pPr>
      <w:r>
        <w:rPr>
          <w:rFonts w:asciiTheme="majorHAnsi" w:hAnsiTheme="majorHAnsi"/>
          <w:b/>
        </w:rPr>
        <w:t xml:space="preserve">IN YOUR JUDGEMENT, PLEASE RATE THE THREE PREVIOUSLY MENTIONED SCENARIOS IN THEIR POTENTIAL TO HARM PATIENTS. </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36"/>
        <w:gridCol w:w="1027"/>
        <w:gridCol w:w="1027"/>
        <w:gridCol w:w="1039"/>
        <w:gridCol w:w="1027"/>
        <w:gridCol w:w="1039"/>
        <w:gridCol w:w="1181"/>
      </w:tblGrid>
      <w:tr w:rsidR="004E79EC" w:rsidRPr="007D1292" w14:paraId="4817383A" w14:textId="77777777">
        <w:tc>
          <w:tcPr>
            <w:tcW w:w="3236" w:type="dxa"/>
            <w:tcBorders>
              <w:bottom w:val="single" w:sz="4" w:space="0" w:color="auto"/>
              <w:right w:val="single" w:sz="4" w:space="0" w:color="auto"/>
            </w:tcBorders>
          </w:tcPr>
          <w:p w14:paraId="2F8B8216" w14:textId="77777777" w:rsidR="004E79EC" w:rsidRPr="007D1292" w:rsidRDefault="004E79EC" w:rsidP="0087425D">
            <w:pPr>
              <w:rPr>
                <w:rFonts w:asciiTheme="majorHAnsi" w:hAnsiTheme="majorHAnsi"/>
                <w:sz w:val="22"/>
              </w:rPr>
            </w:pPr>
          </w:p>
        </w:tc>
        <w:tc>
          <w:tcPr>
            <w:tcW w:w="1027" w:type="dxa"/>
            <w:tcBorders>
              <w:top w:val="single" w:sz="4" w:space="0" w:color="auto"/>
              <w:left w:val="single" w:sz="4" w:space="0" w:color="auto"/>
              <w:bottom w:val="single" w:sz="4" w:space="0" w:color="auto"/>
              <w:right w:val="single" w:sz="4" w:space="0" w:color="auto"/>
            </w:tcBorders>
          </w:tcPr>
          <w:p w14:paraId="160A4B88" w14:textId="77777777" w:rsidR="004E79EC" w:rsidRPr="007D1292" w:rsidRDefault="004E79EC" w:rsidP="0087425D">
            <w:pPr>
              <w:rPr>
                <w:rFonts w:asciiTheme="majorHAnsi" w:hAnsiTheme="majorHAnsi"/>
                <w:sz w:val="22"/>
              </w:rPr>
            </w:pPr>
            <w:r>
              <w:rPr>
                <w:rFonts w:asciiTheme="majorHAnsi" w:hAnsiTheme="majorHAnsi"/>
                <w:sz w:val="22"/>
              </w:rPr>
              <w:t>No potential to harm patients</w:t>
            </w:r>
          </w:p>
        </w:tc>
        <w:tc>
          <w:tcPr>
            <w:tcW w:w="1027" w:type="dxa"/>
            <w:tcBorders>
              <w:top w:val="single" w:sz="4" w:space="0" w:color="auto"/>
              <w:left w:val="single" w:sz="4" w:space="0" w:color="auto"/>
              <w:bottom w:val="single" w:sz="4" w:space="0" w:color="auto"/>
              <w:right w:val="single" w:sz="4" w:space="0" w:color="auto"/>
            </w:tcBorders>
          </w:tcPr>
          <w:p w14:paraId="2400517C" w14:textId="77777777" w:rsidR="004E79EC" w:rsidRPr="007D1292" w:rsidRDefault="004E79EC" w:rsidP="0087425D">
            <w:pPr>
              <w:rPr>
                <w:rFonts w:asciiTheme="majorHAnsi" w:hAnsiTheme="majorHAnsi"/>
                <w:sz w:val="22"/>
              </w:rPr>
            </w:pPr>
            <w:r>
              <w:rPr>
                <w:rFonts w:asciiTheme="majorHAnsi" w:hAnsiTheme="majorHAnsi"/>
                <w:sz w:val="22"/>
              </w:rPr>
              <w:t>Low potential to harm patients</w:t>
            </w:r>
          </w:p>
        </w:tc>
        <w:tc>
          <w:tcPr>
            <w:tcW w:w="1039" w:type="dxa"/>
            <w:tcBorders>
              <w:top w:val="single" w:sz="4" w:space="0" w:color="auto"/>
              <w:left w:val="single" w:sz="4" w:space="0" w:color="auto"/>
              <w:bottom w:val="single" w:sz="4" w:space="0" w:color="auto"/>
              <w:right w:val="single" w:sz="4" w:space="0" w:color="auto"/>
            </w:tcBorders>
          </w:tcPr>
          <w:p w14:paraId="3B42DAEA" w14:textId="77777777" w:rsidR="004E79EC" w:rsidRPr="007D1292" w:rsidRDefault="004E79EC" w:rsidP="0087425D">
            <w:pPr>
              <w:rPr>
                <w:rFonts w:asciiTheme="majorHAnsi" w:hAnsiTheme="majorHAnsi"/>
                <w:sz w:val="22"/>
              </w:rPr>
            </w:pPr>
            <w:r>
              <w:rPr>
                <w:rFonts w:asciiTheme="majorHAnsi" w:hAnsiTheme="majorHAnsi"/>
                <w:sz w:val="22"/>
              </w:rPr>
              <w:t>Medium-Low potential to harm patients</w:t>
            </w:r>
          </w:p>
        </w:tc>
        <w:tc>
          <w:tcPr>
            <w:tcW w:w="1027" w:type="dxa"/>
            <w:tcBorders>
              <w:top w:val="single" w:sz="4" w:space="0" w:color="auto"/>
              <w:left w:val="single" w:sz="4" w:space="0" w:color="auto"/>
              <w:bottom w:val="single" w:sz="4" w:space="0" w:color="auto"/>
              <w:right w:val="single" w:sz="4" w:space="0" w:color="auto"/>
            </w:tcBorders>
          </w:tcPr>
          <w:p w14:paraId="0ED506D2" w14:textId="77777777" w:rsidR="004E79EC" w:rsidRPr="007D1292" w:rsidRDefault="004E79EC" w:rsidP="0087425D">
            <w:pPr>
              <w:rPr>
                <w:rFonts w:asciiTheme="majorHAnsi" w:hAnsiTheme="majorHAnsi"/>
                <w:sz w:val="22"/>
              </w:rPr>
            </w:pPr>
            <w:r>
              <w:rPr>
                <w:rFonts w:asciiTheme="majorHAnsi" w:hAnsiTheme="majorHAnsi"/>
                <w:sz w:val="22"/>
              </w:rPr>
              <w:t>Medium potential to harm patients</w:t>
            </w:r>
          </w:p>
        </w:tc>
        <w:tc>
          <w:tcPr>
            <w:tcW w:w="1039" w:type="dxa"/>
            <w:tcBorders>
              <w:top w:val="single" w:sz="4" w:space="0" w:color="auto"/>
              <w:left w:val="single" w:sz="4" w:space="0" w:color="auto"/>
              <w:bottom w:val="single" w:sz="4" w:space="0" w:color="auto"/>
              <w:right w:val="single" w:sz="4" w:space="0" w:color="auto"/>
            </w:tcBorders>
          </w:tcPr>
          <w:p w14:paraId="1D736887" w14:textId="77777777" w:rsidR="004E79EC" w:rsidRPr="007D1292" w:rsidRDefault="004E79EC" w:rsidP="0087425D">
            <w:pPr>
              <w:rPr>
                <w:rFonts w:asciiTheme="majorHAnsi" w:hAnsiTheme="majorHAnsi"/>
                <w:sz w:val="22"/>
              </w:rPr>
            </w:pPr>
            <w:r>
              <w:rPr>
                <w:rFonts w:asciiTheme="majorHAnsi" w:hAnsiTheme="majorHAnsi"/>
                <w:sz w:val="22"/>
              </w:rPr>
              <w:t>Medium-high potential to harm patients</w:t>
            </w:r>
          </w:p>
        </w:tc>
        <w:tc>
          <w:tcPr>
            <w:tcW w:w="1181" w:type="dxa"/>
            <w:tcBorders>
              <w:top w:val="single" w:sz="4" w:space="0" w:color="auto"/>
              <w:left w:val="single" w:sz="4" w:space="0" w:color="auto"/>
              <w:bottom w:val="single" w:sz="4" w:space="0" w:color="auto"/>
              <w:right w:val="single" w:sz="4" w:space="0" w:color="auto"/>
            </w:tcBorders>
          </w:tcPr>
          <w:p w14:paraId="6F7DCC65" w14:textId="77777777" w:rsidR="004E79EC" w:rsidRPr="007D1292" w:rsidRDefault="004E79EC" w:rsidP="0087425D">
            <w:pPr>
              <w:rPr>
                <w:rFonts w:asciiTheme="majorHAnsi" w:hAnsiTheme="majorHAnsi"/>
                <w:sz w:val="22"/>
              </w:rPr>
            </w:pPr>
            <w:r>
              <w:rPr>
                <w:rFonts w:asciiTheme="majorHAnsi" w:hAnsiTheme="majorHAnsi"/>
                <w:sz w:val="22"/>
              </w:rPr>
              <w:t>High potential to harm patients</w:t>
            </w:r>
          </w:p>
        </w:tc>
      </w:tr>
      <w:tr w:rsidR="004E79EC" w:rsidRPr="007D1292" w14:paraId="1830C007" w14:textId="77777777">
        <w:tc>
          <w:tcPr>
            <w:tcW w:w="3236" w:type="dxa"/>
            <w:tcBorders>
              <w:top w:val="single" w:sz="4" w:space="0" w:color="auto"/>
              <w:left w:val="single" w:sz="4" w:space="0" w:color="auto"/>
              <w:right w:val="single" w:sz="4" w:space="0" w:color="auto"/>
            </w:tcBorders>
            <w:shd w:val="clear" w:color="auto" w:fill="E0E0E0"/>
          </w:tcPr>
          <w:p w14:paraId="3DD4D486" w14:textId="77777777" w:rsidR="004E79EC" w:rsidRPr="007D1292" w:rsidRDefault="004E79EC" w:rsidP="0087425D">
            <w:pPr>
              <w:tabs>
                <w:tab w:val="left" w:pos="4860"/>
              </w:tabs>
              <w:rPr>
                <w:rFonts w:asciiTheme="majorHAnsi" w:hAnsiTheme="majorHAnsi"/>
                <w:sz w:val="22"/>
              </w:rPr>
            </w:pPr>
            <w:r>
              <w:rPr>
                <w:rFonts w:asciiTheme="majorHAnsi" w:hAnsiTheme="majorHAnsi"/>
                <w:sz w:val="22"/>
              </w:rPr>
              <w:t>The healthcare practitioner not properly washing his hands.</w:t>
            </w:r>
          </w:p>
        </w:tc>
        <w:tc>
          <w:tcPr>
            <w:tcW w:w="1027" w:type="dxa"/>
            <w:tcBorders>
              <w:top w:val="single" w:sz="4" w:space="0" w:color="auto"/>
              <w:left w:val="single" w:sz="4" w:space="0" w:color="auto"/>
              <w:right w:val="single" w:sz="4" w:space="0" w:color="auto"/>
            </w:tcBorders>
            <w:shd w:val="clear" w:color="auto" w:fill="E0E0E0"/>
          </w:tcPr>
          <w:p w14:paraId="28E9EF26"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027" w:type="dxa"/>
            <w:tcBorders>
              <w:top w:val="single" w:sz="4" w:space="0" w:color="auto"/>
              <w:left w:val="single" w:sz="4" w:space="0" w:color="auto"/>
              <w:right w:val="single" w:sz="4" w:space="0" w:color="auto"/>
            </w:tcBorders>
            <w:shd w:val="clear" w:color="auto" w:fill="E0E0E0"/>
          </w:tcPr>
          <w:p w14:paraId="31884FCF"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039" w:type="dxa"/>
            <w:tcBorders>
              <w:top w:val="single" w:sz="4" w:space="0" w:color="auto"/>
              <w:left w:val="single" w:sz="4" w:space="0" w:color="auto"/>
              <w:right w:val="single" w:sz="4" w:space="0" w:color="auto"/>
            </w:tcBorders>
            <w:shd w:val="clear" w:color="auto" w:fill="E0E0E0"/>
          </w:tcPr>
          <w:p w14:paraId="556A8B38"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027" w:type="dxa"/>
            <w:tcBorders>
              <w:top w:val="single" w:sz="4" w:space="0" w:color="auto"/>
              <w:left w:val="single" w:sz="4" w:space="0" w:color="auto"/>
              <w:right w:val="single" w:sz="4" w:space="0" w:color="auto"/>
            </w:tcBorders>
            <w:shd w:val="clear" w:color="auto" w:fill="E0E0E0"/>
          </w:tcPr>
          <w:p w14:paraId="736BC712"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039" w:type="dxa"/>
            <w:tcBorders>
              <w:top w:val="single" w:sz="4" w:space="0" w:color="auto"/>
              <w:left w:val="single" w:sz="4" w:space="0" w:color="auto"/>
              <w:right w:val="single" w:sz="4" w:space="0" w:color="auto"/>
            </w:tcBorders>
            <w:shd w:val="clear" w:color="auto" w:fill="E0E0E0"/>
          </w:tcPr>
          <w:p w14:paraId="08C0F4AE"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181" w:type="dxa"/>
            <w:tcBorders>
              <w:top w:val="single" w:sz="4" w:space="0" w:color="auto"/>
              <w:left w:val="single" w:sz="4" w:space="0" w:color="auto"/>
              <w:right w:val="single" w:sz="4" w:space="0" w:color="auto"/>
            </w:tcBorders>
            <w:shd w:val="clear" w:color="auto" w:fill="E0E0E0"/>
          </w:tcPr>
          <w:p w14:paraId="6D77637E"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r>
      <w:tr w:rsidR="004E79EC" w:rsidRPr="007D1292" w14:paraId="6451E294" w14:textId="77777777">
        <w:tc>
          <w:tcPr>
            <w:tcW w:w="3236" w:type="dxa"/>
            <w:tcBorders>
              <w:left w:val="single" w:sz="4" w:space="0" w:color="auto"/>
              <w:right w:val="single" w:sz="4" w:space="0" w:color="auto"/>
            </w:tcBorders>
          </w:tcPr>
          <w:p w14:paraId="21438BB6" w14:textId="77777777" w:rsidR="004E79EC" w:rsidRPr="007D1292" w:rsidRDefault="004E79EC" w:rsidP="0087425D">
            <w:pPr>
              <w:rPr>
                <w:rFonts w:asciiTheme="majorHAnsi" w:hAnsiTheme="majorHAnsi"/>
                <w:sz w:val="22"/>
              </w:rPr>
            </w:pPr>
            <w:r>
              <w:rPr>
                <w:rFonts w:asciiTheme="majorHAnsi" w:hAnsiTheme="majorHAnsi"/>
                <w:sz w:val="22"/>
              </w:rPr>
              <w:t>The surgeon not performing a required pre-operative meeting.</w:t>
            </w:r>
          </w:p>
        </w:tc>
        <w:tc>
          <w:tcPr>
            <w:tcW w:w="1027" w:type="dxa"/>
            <w:tcBorders>
              <w:left w:val="single" w:sz="4" w:space="0" w:color="auto"/>
              <w:right w:val="single" w:sz="4" w:space="0" w:color="auto"/>
            </w:tcBorders>
          </w:tcPr>
          <w:p w14:paraId="37537D50"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027" w:type="dxa"/>
            <w:tcBorders>
              <w:left w:val="single" w:sz="4" w:space="0" w:color="auto"/>
              <w:right w:val="single" w:sz="4" w:space="0" w:color="auto"/>
            </w:tcBorders>
          </w:tcPr>
          <w:p w14:paraId="18FB48BF"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039" w:type="dxa"/>
            <w:tcBorders>
              <w:left w:val="single" w:sz="4" w:space="0" w:color="auto"/>
              <w:right w:val="single" w:sz="4" w:space="0" w:color="auto"/>
            </w:tcBorders>
          </w:tcPr>
          <w:p w14:paraId="7B228353"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027" w:type="dxa"/>
            <w:tcBorders>
              <w:left w:val="single" w:sz="4" w:space="0" w:color="auto"/>
              <w:right w:val="single" w:sz="4" w:space="0" w:color="auto"/>
            </w:tcBorders>
          </w:tcPr>
          <w:p w14:paraId="76151357"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039" w:type="dxa"/>
            <w:tcBorders>
              <w:left w:val="single" w:sz="4" w:space="0" w:color="auto"/>
              <w:right w:val="single" w:sz="4" w:space="0" w:color="auto"/>
            </w:tcBorders>
          </w:tcPr>
          <w:p w14:paraId="2193EB1E"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181" w:type="dxa"/>
            <w:tcBorders>
              <w:left w:val="single" w:sz="4" w:space="0" w:color="auto"/>
              <w:right w:val="single" w:sz="4" w:space="0" w:color="auto"/>
            </w:tcBorders>
          </w:tcPr>
          <w:p w14:paraId="42AF90C6"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r>
      <w:tr w:rsidR="004E79EC" w:rsidRPr="007D1292" w14:paraId="72B16DA3" w14:textId="77777777">
        <w:tc>
          <w:tcPr>
            <w:tcW w:w="3236" w:type="dxa"/>
            <w:tcBorders>
              <w:left w:val="single" w:sz="4" w:space="0" w:color="auto"/>
              <w:bottom w:val="single" w:sz="4" w:space="0" w:color="auto"/>
              <w:right w:val="single" w:sz="4" w:space="0" w:color="auto"/>
            </w:tcBorders>
            <w:shd w:val="clear" w:color="auto" w:fill="E0E0E0"/>
          </w:tcPr>
          <w:p w14:paraId="346E4220" w14:textId="77777777" w:rsidR="004E79EC" w:rsidRPr="007D1292" w:rsidRDefault="004E79EC" w:rsidP="0087425D">
            <w:pPr>
              <w:rPr>
                <w:rFonts w:asciiTheme="majorHAnsi" w:hAnsiTheme="majorHAnsi"/>
                <w:sz w:val="22"/>
              </w:rPr>
            </w:pPr>
            <w:r>
              <w:rPr>
                <w:rFonts w:asciiTheme="majorHAnsi" w:hAnsiTheme="majorHAnsi"/>
                <w:sz w:val="22"/>
              </w:rPr>
              <w:t>The nurse not properly assessing a patient’s risk of falling.</w:t>
            </w:r>
          </w:p>
        </w:tc>
        <w:tc>
          <w:tcPr>
            <w:tcW w:w="1027" w:type="dxa"/>
            <w:tcBorders>
              <w:left w:val="single" w:sz="4" w:space="0" w:color="auto"/>
              <w:bottom w:val="single" w:sz="4" w:space="0" w:color="auto"/>
              <w:right w:val="single" w:sz="4" w:space="0" w:color="auto"/>
            </w:tcBorders>
            <w:shd w:val="clear" w:color="auto" w:fill="E0E0E0"/>
          </w:tcPr>
          <w:p w14:paraId="04EB90DB"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027" w:type="dxa"/>
            <w:tcBorders>
              <w:left w:val="single" w:sz="4" w:space="0" w:color="auto"/>
              <w:bottom w:val="single" w:sz="4" w:space="0" w:color="auto"/>
              <w:right w:val="single" w:sz="4" w:space="0" w:color="auto"/>
            </w:tcBorders>
            <w:shd w:val="clear" w:color="auto" w:fill="E0E0E0"/>
          </w:tcPr>
          <w:p w14:paraId="5C20E31F"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039" w:type="dxa"/>
            <w:tcBorders>
              <w:left w:val="single" w:sz="4" w:space="0" w:color="auto"/>
              <w:bottom w:val="single" w:sz="4" w:space="0" w:color="auto"/>
              <w:right w:val="single" w:sz="4" w:space="0" w:color="auto"/>
            </w:tcBorders>
            <w:shd w:val="clear" w:color="auto" w:fill="E0E0E0"/>
          </w:tcPr>
          <w:p w14:paraId="74B5F3A0"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027" w:type="dxa"/>
            <w:tcBorders>
              <w:left w:val="single" w:sz="4" w:space="0" w:color="auto"/>
              <w:bottom w:val="single" w:sz="4" w:space="0" w:color="auto"/>
              <w:right w:val="single" w:sz="4" w:space="0" w:color="auto"/>
            </w:tcBorders>
            <w:shd w:val="clear" w:color="auto" w:fill="E0E0E0"/>
          </w:tcPr>
          <w:p w14:paraId="03503964"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039" w:type="dxa"/>
            <w:tcBorders>
              <w:left w:val="single" w:sz="4" w:space="0" w:color="auto"/>
              <w:bottom w:val="single" w:sz="4" w:space="0" w:color="auto"/>
              <w:right w:val="single" w:sz="4" w:space="0" w:color="auto"/>
            </w:tcBorders>
            <w:shd w:val="clear" w:color="auto" w:fill="E0E0E0"/>
          </w:tcPr>
          <w:p w14:paraId="37B652F9"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c>
          <w:tcPr>
            <w:tcW w:w="1181" w:type="dxa"/>
            <w:tcBorders>
              <w:left w:val="single" w:sz="4" w:space="0" w:color="auto"/>
              <w:bottom w:val="single" w:sz="4" w:space="0" w:color="auto"/>
              <w:right w:val="single" w:sz="4" w:space="0" w:color="auto"/>
            </w:tcBorders>
            <w:shd w:val="clear" w:color="auto" w:fill="E0E0E0"/>
          </w:tcPr>
          <w:p w14:paraId="6899E34A" w14:textId="77777777" w:rsidR="004E79EC" w:rsidRPr="007D1292" w:rsidRDefault="004E79EC" w:rsidP="0087425D">
            <w:pPr>
              <w:spacing w:before="120" w:after="120"/>
              <w:jc w:val="center"/>
              <w:rPr>
                <w:rFonts w:asciiTheme="majorHAnsi" w:hAnsiTheme="majorHAnsi"/>
                <w:sz w:val="22"/>
              </w:rPr>
            </w:pPr>
            <w:r>
              <w:rPr>
                <w:rFonts w:asciiTheme="majorHAnsi" w:hAnsiTheme="majorHAnsi"/>
                <w:sz w:val="22"/>
              </w:rPr>
              <w:sym w:font="Wingdings 2" w:char="F0A3"/>
            </w:r>
          </w:p>
        </w:tc>
      </w:tr>
    </w:tbl>
    <w:p w14:paraId="5AB76A1A" w14:textId="4A014C16" w:rsidR="00A00A40" w:rsidRPr="00CD7BC1" w:rsidRDefault="00A00A40" w:rsidP="00004A4F">
      <w:pPr>
        <w:rPr>
          <w:rFonts w:asciiTheme="majorHAnsi" w:hAnsiTheme="majorHAnsi"/>
          <w:b/>
        </w:rPr>
      </w:pPr>
      <w:bookmarkStart w:id="0" w:name="_GoBack"/>
      <w:bookmarkEnd w:id="0"/>
    </w:p>
    <w:sectPr w:rsidR="00A00A40" w:rsidRPr="00CD7BC1" w:rsidSect="00B14CA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65385"/>
    <w:multiLevelType w:val="hybridMultilevel"/>
    <w:tmpl w:val="B0BCC86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761809"/>
    <w:multiLevelType w:val="hybridMultilevel"/>
    <w:tmpl w:val="F8206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9E16A4"/>
    <w:multiLevelType w:val="hybridMultilevel"/>
    <w:tmpl w:val="9D5C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CAA"/>
    <w:rsid w:val="00004A4F"/>
    <w:rsid w:val="00022FC4"/>
    <w:rsid w:val="000B467E"/>
    <w:rsid w:val="00103CF4"/>
    <w:rsid w:val="00114BB2"/>
    <w:rsid w:val="001710DD"/>
    <w:rsid w:val="00182F91"/>
    <w:rsid w:val="00190C6B"/>
    <w:rsid w:val="001F1FE1"/>
    <w:rsid w:val="00256E98"/>
    <w:rsid w:val="00277EBE"/>
    <w:rsid w:val="00292987"/>
    <w:rsid w:val="002956B6"/>
    <w:rsid w:val="002A5FF8"/>
    <w:rsid w:val="002D6917"/>
    <w:rsid w:val="003150E9"/>
    <w:rsid w:val="003231ED"/>
    <w:rsid w:val="00347DCF"/>
    <w:rsid w:val="00367664"/>
    <w:rsid w:val="00397151"/>
    <w:rsid w:val="003B3DFA"/>
    <w:rsid w:val="003B6714"/>
    <w:rsid w:val="003C7370"/>
    <w:rsid w:val="003C75A8"/>
    <w:rsid w:val="003D5DBE"/>
    <w:rsid w:val="003F1295"/>
    <w:rsid w:val="0043053E"/>
    <w:rsid w:val="004C35E8"/>
    <w:rsid w:val="004E4F29"/>
    <w:rsid w:val="004E79EC"/>
    <w:rsid w:val="004F0D7E"/>
    <w:rsid w:val="004F2DFF"/>
    <w:rsid w:val="00502C7F"/>
    <w:rsid w:val="005C721F"/>
    <w:rsid w:val="005E2BCD"/>
    <w:rsid w:val="005F1268"/>
    <w:rsid w:val="00610442"/>
    <w:rsid w:val="006E3ACB"/>
    <w:rsid w:val="00701D1E"/>
    <w:rsid w:val="007532E3"/>
    <w:rsid w:val="00764556"/>
    <w:rsid w:val="0076616B"/>
    <w:rsid w:val="007D1292"/>
    <w:rsid w:val="0080280C"/>
    <w:rsid w:val="0087425D"/>
    <w:rsid w:val="008A74DE"/>
    <w:rsid w:val="008D5562"/>
    <w:rsid w:val="009309E2"/>
    <w:rsid w:val="009E5B84"/>
    <w:rsid w:val="00A00A40"/>
    <w:rsid w:val="00A02929"/>
    <w:rsid w:val="00A23B9F"/>
    <w:rsid w:val="00A70D92"/>
    <w:rsid w:val="00A87C82"/>
    <w:rsid w:val="00B00EEE"/>
    <w:rsid w:val="00B14CAA"/>
    <w:rsid w:val="00B25252"/>
    <w:rsid w:val="00BE7161"/>
    <w:rsid w:val="00C06EFC"/>
    <w:rsid w:val="00C21F15"/>
    <w:rsid w:val="00C302AA"/>
    <w:rsid w:val="00C30694"/>
    <w:rsid w:val="00C32AC5"/>
    <w:rsid w:val="00C9640F"/>
    <w:rsid w:val="00C9698C"/>
    <w:rsid w:val="00CA3827"/>
    <w:rsid w:val="00CD7BC1"/>
    <w:rsid w:val="00D25AA1"/>
    <w:rsid w:val="00D2790A"/>
    <w:rsid w:val="00D321E5"/>
    <w:rsid w:val="00D365D5"/>
    <w:rsid w:val="00D75503"/>
    <w:rsid w:val="00DF5F13"/>
    <w:rsid w:val="00F209B2"/>
    <w:rsid w:val="00F65B09"/>
    <w:rsid w:val="00F856AD"/>
    <w:rsid w:val="00F921F2"/>
    <w:rsid w:val="00F97DF9"/>
    <w:rsid w:val="00FB5324"/>
    <w:rsid w:val="00FC189F"/>
    <w:rsid w:val="00FC47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5D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Balloon Text"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D2D9B"/>
    <w:rPr>
      <w:rFonts w:ascii="Lucida Grande" w:hAnsi="Lucida Grande"/>
      <w:sz w:val="18"/>
      <w:szCs w:val="18"/>
    </w:rPr>
  </w:style>
  <w:style w:type="character" w:customStyle="1" w:styleId="BalloonTextChar">
    <w:name w:val="Balloon Text Char"/>
    <w:basedOn w:val="DefaultParagraphFont"/>
    <w:uiPriority w:val="99"/>
    <w:semiHidden/>
    <w:rsid w:val="001D2D9B"/>
    <w:rPr>
      <w:rFonts w:ascii="Lucida Grande" w:hAnsi="Lucida Grande"/>
      <w:sz w:val="18"/>
      <w:szCs w:val="18"/>
    </w:rPr>
  </w:style>
  <w:style w:type="character" w:customStyle="1" w:styleId="BalloonTextChar0">
    <w:name w:val="Balloon Text Char"/>
    <w:basedOn w:val="DefaultParagraphFont"/>
    <w:uiPriority w:val="99"/>
    <w:semiHidden/>
    <w:rsid w:val="001D2D9B"/>
    <w:rPr>
      <w:rFonts w:ascii="Lucida Grande" w:hAnsi="Lucida Grande"/>
      <w:sz w:val="18"/>
      <w:szCs w:val="18"/>
    </w:rPr>
  </w:style>
  <w:style w:type="character" w:customStyle="1" w:styleId="BalloonTextChar2">
    <w:name w:val="Balloon Text Char"/>
    <w:basedOn w:val="DefaultParagraphFont"/>
    <w:uiPriority w:val="99"/>
    <w:semiHidden/>
    <w:rsid w:val="001D2D9B"/>
    <w:rPr>
      <w:rFonts w:ascii="Lucida Grande" w:hAnsi="Lucida Grande"/>
      <w:sz w:val="18"/>
      <w:szCs w:val="18"/>
    </w:rPr>
  </w:style>
  <w:style w:type="character" w:customStyle="1" w:styleId="BalloonTextChar3">
    <w:name w:val="Balloon Text Char"/>
    <w:basedOn w:val="DefaultParagraphFont"/>
    <w:uiPriority w:val="99"/>
    <w:semiHidden/>
    <w:rsid w:val="001D2D9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D2D9B"/>
    <w:rPr>
      <w:rFonts w:ascii="Lucida Grande" w:hAnsi="Lucida Grande"/>
      <w:sz w:val="18"/>
      <w:szCs w:val="18"/>
    </w:rPr>
  </w:style>
  <w:style w:type="paragraph" w:styleId="ListParagraph">
    <w:name w:val="List Paragraph"/>
    <w:basedOn w:val="Normal"/>
    <w:uiPriority w:val="34"/>
    <w:qFormat/>
    <w:rsid w:val="00B14CAA"/>
    <w:pPr>
      <w:ind w:left="720"/>
      <w:contextualSpacing/>
    </w:pPr>
  </w:style>
  <w:style w:type="table" w:styleId="TableGrid">
    <w:name w:val="Table Grid"/>
    <w:basedOn w:val="TableNormal"/>
    <w:rsid w:val="00B14C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Balloon Text"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D2D9B"/>
    <w:rPr>
      <w:rFonts w:ascii="Lucida Grande" w:hAnsi="Lucida Grande"/>
      <w:sz w:val="18"/>
      <w:szCs w:val="18"/>
    </w:rPr>
  </w:style>
  <w:style w:type="character" w:customStyle="1" w:styleId="BalloonTextChar">
    <w:name w:val="Balloon Text Char"/>
    <w:basedOn w:val="DefaultParagraphFont"/>
    <w:uiPriority w:val="99"/>
    <w:semiHidden/>
    <w:rsid w:val="001D2D9B"/>
    <w:rPr>
      <w:rFonts w:ascii="Lucida Grande" w:hAnsi="Lucida Grande"/>
      <w:sz w:val="18"/>
      <w:szCs w:val="18"/>
    </w:rPr>
  </w:style>
  <w:style w:type="character" w:customStyle="1" w:styleId="BalloonTextChar0">
    <w:name w:val="Balloon Text Char"/>
    <w:basedOn w:val="DefaultParagraphFont"/>
    <w:uiPriority w:val="99"/>
    <w:semiHidden/>
    <w:rsid w:val="001D2D9B"/>
    <w:rPr>
      <w:rFonts w:ascii="Lucida Grande" w:hAnsi="Lucida Grande"/>
      <w:sz w:val="18"/>
      <w:szCs w:val="18"/>
    </w:rPr>
  </w:style>
  <w:style w:type="character" w:customStyle="1" w:styleId="BalloonTextChar2">
    <w:name w:val="Balloon Text Char"/>
    <w:basedOn w:val="DefaultParagraphFont"/>
    <w:uiPriority w:val="99"/>
    <w:semiHidden/>
    <w:rsid w:val="001D2D9B"/>
    <w:rPr>
      <w:rFonts w:ascii="Lucida Grande" w:hAnsi="Lucida Grande"/>
      <w:sz w:val="18"/>
      <w:szCs w:val="18"/>
    </w:rPr>
  </w:style>
  <w:style w:type="character" w:customStyle="1" w:styleId="BalloonTextChar3">
    <w:name w:val="Balloon Text Char"/>
    <w:basedOn w:val="DefaultParagraphFont"/>
    <w:uiPriority w:val="99"/>
    <w:semiHidden/>
    <w:rsid w:val="001D2D9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D2D9B"/>
    <w:rPr>
      <w:rFonts w:ascii="Lucida Grande" w:hAnsi="Lucida Grande"/>
      <w:sz w:val="18"/>
      <w:szCs w:val="18"/>
    </w:rPr>
  </w:style>
  <w:style w:type="paragraph" w:styleId="ListParagraph">
    <w:name w:val="List Paragraph"/>
    <w:basedOn w:val="Normal"/>
    <w:uiPriority w:val="34"/>
    <w:qFormat/>
    <w:rsid w:val="00B14CAA"/>
    <w:pPr>
      <w:ind w:left="720"/>
      <w:contextualSpacing/>
    </w:pPr>
  </w:style>
  <w:style w:type="table" w:styleId="TableGrid">
    <w:name w:val="Table Grid"/>
    <w:basedOn w:val="TableNormal"/>
    <w:rsid w:val="00B14C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1005</Words>
  <Characters>5731</Characters>
  <Application>Microsoft Macintosh Word</Application>
  <DocSecurity>0</DocSecurity>
  <Lines>47</Lines>
  <Paragraphs>13</Paragraphs>
  <ScaleCrop>false</ScaleCrop>
  <Company>University of California San Francisco</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Driver</dc:creator>
  <cp:keywords/>
  <cp:lastModifiedBy>Todd Driver</cp:lastModifiedBy>
  <cp:revision>6</cp:revision>
  <cp:lastPrinted>2010-08-04T21:25:00Z</cp:lastPrinted>
  <dcterms:created xsi:type="dcterms:W3CDTF">2013-08-13T23:20:00Z</dcterms:created>
  <dcterms:modified xsi:type="dcterms:W3CDTF">2013-08-17T02:04:00Z</dcterms:modified>
</cp:coreProperties>
</file>