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BF50A" w14:textId="0385E127" w:rsidR="002D1521" w:rsidRDefault="0036584B" w:rsidP="00302CD4">
      <w:pPr>
        <w:ind w:left="-990"/>
      </w:pPr>
      <w:r>
        <w:t>Table 2</w:t>
      </w:r>
      <w:r w:rsidR="00302CD4">
        <w:t>.</w:t>
      </w:r>
    </w:p>
    <w:p w14:paraId="517488A0" w14:textId="77777777" w:rsidR="00302CD4" w:rsidRPr="00E33939" w:rsidRDefault="00302CD4" w:rsidP="00302CD4">
      <w:pPr>
        <w:ind w:left="-990"/>
      </w:pPr>
    </w:p>
    <w:tbl>
      <w:tblPr>
        <w:tblStyle w:val="TableGrid"/>
        <w:tblW w:w="11124" w:type="dxa"/>
        <w:tblLayout w:type="fixed"/>
        <w:tblLook w:val="04A0" w:firstRow="1" w:lastRow="0" w:firstColumn="1" w:lastColumn="0" w:noHBand="0" w:noVBand="1"/>
      </w:tblPr>
      <w:tblGrid>
        <w:gridCol w:w="1476"/>
        <w:gridCol w:w="1620"/>
        <w:gridCol w:w="1620"/>
        <w:gridCol w:w="1620"/>
        <w:gridCol w:w="1260"/>
        <w:gridCol w:w="1188"/>
        <w:gridCol w:w="1170"/>
        <w:gridCol w:w="1170"/>
      </w:tblGrid>
      <w:tr w:rsidR="00F163F5" w14:paraId="7E53FE55" w14:textId="77777777" w:rsidTr="00F163F5">
        <w:tc>
          <w:tcPr>
            <w:tcW w:w="1476" w:type="dxa"/>
          </w:tcPr>
          <w:p w14:paraId="074BB1CE" w14:textId="77777777" w:rsidR="00B41DC0" w:rsidRPr="00F163F5" w:rsidRDefault="00B41DC0" w:rsidP="00F163F5">
            <w:pPr>
              <w:framePr w:hSpace="180" w:wrap="notBeside" w:vAnchor="text" w:hAnchor="page" w:x="654" w:y="356"/>
              <w:ind w:left="-180"/>
              <w:jc w:val="center"/>
              <w:rPr>
                <w:sz w:val="18"/>
                <w:szCs w:val="18"/>
              </w:rPr>
            </w:pPr>
            <w:r w:rsidRPr="00F163F5">
              <w:rPr>
                <w:sz w:val="18"/>
                <w:szCs w:val="18"/>
              </w:rPr>
              <w:t>Non-ICU Cardiopulmonary Arrest (CPA)</w:t>
            </w:r>
          </w:p>
        </w:tc>
        <w:tc>
          <w:tcPr>
            <w:tcW w:w="1620" w:type="dxa"/>
          </w:tcPr>
          <w:p w14:paraId="38156F7A" w14:textId="3019E1A1" w:rsidR="00B41DC0" w:rsidRPr="00FF309C" w:rsidRDefault="00B41DC0" w:rsidP="00F163F5">
            <w:pPr>
              <w:framePr w:hSpace="180" w:wrap="notBeside" w:vAnchor="text" w:hAnchor="page" w:x="654" w:y="356"/>
              <w:jc w:val="center"/>
            </w:pPr>
            <w:r>
              <w:t>Pre-Intervention</w:t>
            </w:r>
          </w:p>
        </w:tc>
        <w:tc>
          <w:tcPr>
            <w:tcW w:w="1620" w:type="dxa"/>
          </w:tcPr>
          <w:p w14:paraId="7DF0E707" w14:textId="3B68A1D6" w:rsidR="00B41DC0" w:rsidRPr="00FF309C" w:rsidRDefault="00B41DC0" w:rsidP="00F163F5">
            <w:pPr>
              <w:framePr w:hSpace="180" w:wrap="notBeside" w:vAnchor="text" w:hAnchor="page" w:x="654" w:y="356"/>
              <w:jc w:val="center"/>
            </w:pPr>
            <w:r w:rsidRPr="00FF309C">
              <w:t>Pre-intervention</w:t>
            </w:r>
          </w:p>
        </w:tc>
        <w:tc>
          <w:tcPr>
            <w:tcW w:w="1620" w:type="dxa"/>
          </w:tcPr>
          <w:p w14:paraId="1DDBE46B" w14:textId="77777777" w:rsidR="00B41DC0" w:rsidRPr="00FF309C" w:rsidRDefault="00B41DC0" w:rsidP="00F163F5">
            <w:pPr>
              <w:framePr w:hSpace="180" w:wrap="notBeside" w:vAnchor="text" w:hAnchor="page" w:x="654" w:y="356"/>
              <w:jc w:val="center"/>
            </w:pPr>
            <w:r w:rsidRPr="00FF309C">
              <w:t>Post-Intervention</w:t>
            </w:r>
          </w:p>
        </w:tc>
        <w:tc>
          <w:tcPr>
            <w:tcW w:w="1260" w:type="dxa"/>
          </w:tcPr>
          <w:p w14:paraId="17D68D81" w14:textId="77777777" w:rsidR="00B41DC0" w:rsidRPr="00FF309C" w:rsidRDefault="00B41DC0" w:rsidP="00F163F5">
            <w:pPr>
              <w:framePr w:hSpace="180" w:wrap="notBeside" w:vAnchor="text" w:hAnchor="page" w:x="654" w:y="356"/>
              <w:jc w:val="center"/>
            </w:pPr>
          </w:p>
        </w:tc>
        <w:tc>
          <w:tcPr>
            <w:tcW w:w="1188" w:type="dxa"/>
          </w:tcPr>
          <w:p w14:paraId="1CFF3CEC" w14:textId="77777777" w:rsidR="00B41DC0" w:rsidRPr="00FF309C" w:rsidRDefault="00B41DC0" w:rsidP="00F163F5">
            <w:pPr>
              <w:framePr w:hSpace="180" w:wrap="notBeside" w:vAnchor="text" w:hAnchor="page" w:x="654" w:y="356"/>
              <w:jc w:val="center"/>
            </w:pPr>
          </w:p>
        </w:tc>
        <w:tc>
          <w:tcPr>
            <w:tcW w:w="1170" w:type="dxa"/>
          </w:tcPr>
          <w:p w14:paraId="06D0DFE9" w14:textId="77777777" w:rsidR="00B41DC0" w:rsidRPr="00FF309C" w:rsidRDefault="00B41DC0" w:rsidP="00F163F5">
            <w:pPr>
              <w:framePr w:hSpace="180" w:wrap="notBeside" w:vAnchor="text" w:hAnchor="page" w:x="654" w:y="356"/>
              <w:jc w:val="center"/>
            </w:pPr>
          </w:p>
        </w:tc>
        <w:tc>
          <w:tcPr>
            <w:tcW w:w="1170" w:type="dxa"/>
          </w:tcPr>
          <w:p w14:paraId="162AADA3" w14:textId="77777777" w:rsidR="00B41DC0" w:rsidRPr="00FF309C" w:rsidRDefault="00B41DC0" w:rsidP="00F163F5">
            <w:pPr>
              <w:framePr w:hSpace="180" w:wrap="notBeside" w:vAnchor="text" w:hAnchor="page" w:x="654" w:y="356"/>
              <w:jc w:val="center"/>
            </w:pPr>
          </w:p>
        </w:tc>
      </w:tr>
      <w:tr w:rsidR="00F163F5" w14:paraId="2E97E67C" w14:textId="77777777" w:rsidTr="00F163F5">
        <w:trPr>
          <w:trHeight w:val="63"/>
        </w:trPr>
        <w:tc>
          <w:tcPr>
            <w:tcW w:w="1476" w:type="dxa"/>
          </w:tcPr>
          <w:p w14:paraId="775104F4" w14:textId="77777777" w:rsidR="00B41DC0" w:rsidRPr="00FF309C" w:rsidRDefault="00B41DC0" w:rsidP="00F163F5">
            <w:pPr>
              <w:framePr w:hSpace="180" w:wrap="notBeside" w:vAnchor="text" w:hAnchor="page" w:x="654" w:y="356"/>
              <w:jc w:val="center"/>
            </w:pPr>
          </w:p>
        </w:tc>
        <w:tc>
          <w:tcPr>
            <w:tcW w:w="1620" w:type="dxa"/>
          </w:tcPr>
          <w:p w14:paraId="3E52B8CE" w14:textId="6BF1B766" w:rsidR="00B41DC0" w:rsidRPr="00FF309C" w:rsidRDefault="00B41DC0" w:rsidP="00F163F5">
            <w:pPr>
              <w:framePr w:hSpace="180" w:wrap="notBeside" w:vAnchor="text" w:hAnchor="page" w:x="654" w:y="356"/>
              <w:jc w:val="center"/>
            </w:pPr>
            <w:r>
              <w:t>2005-2006</w:t>
            </w:r>
          </w:p>
        </w:tc>
        <w:tc>
          <w:tcPr>
            <w:tcW w:w="1620" w:type="dxa"/>
          </w:tcPr>
          <w:p w14:paraId="7A37EB10" w14:textId="296261E8" w:rsidR="00B41DC0" w:rsidRPr="00FF309C" w:rsidRDefault="00B41DC0" w:rsidP="00F163F5">
            <w:pPr>
              <w:framePr w:hSpace="180" w:wrap="notBeside" w:vAnchor="text" w:hAnchor="page" w:x="654" w:y="356"/>
              <w:jc w:val="center"/>
            </w:pPr>
            <w:r w:rsidRPr="00FF309C">
              <w:t>2006-2007</w:t>
            </w:r>
          </w:p>
        </w:tc>
        <w:tc>
          <w:tcPr>
            <w:tcW w:w="1620" w:type="dxa"/>
          </w:tcPr>
          <w:p w14:paraId="4E41D0B4" w14:textId="77777777" w:rsidR="00B41DC0" w:rsidRPr="00FF309C" w:rsidRDefault="00B41DC0" w:rsidP="00F163F5">
            <w:pPr>
              <w:framePr w:hSpace="180" w:wrap="notBeside" w:vAnchor="text" w:hAnchor="page" w:x="654" w:y="356"/>
              <w:jc w:val="center"/>
            </w:pPr>
            <w:r w:rsidRPr="00FF309C">
              <w:t>2007-2008</w:t>
            </w:r>
          </w:p>
        </w:tc>
        <w:tc>
          <w:tcPr>
            <w:tcW w:w="1260" w:type="dxa"/>
          </w:tcPr>
          <w:p w14:paraId="4DF06806" w14:textId="77777777" w:rsidR="00B41DC0" w:rsidRPr="00FF309C" w:rsidRDefault="00B41DC0" w:rsidP="00F163F5">
            <w:pPr>
              <w:framePr w:hSpace="180" w:wrap="notBeside" w:vAnchor="text" w:hAnchor="page" w:x="654" w:y="356"/>
              <w:jc w:val="center"/>
            </w:pPr>
            <w:r w:rsidRPr="00FF309C">
              <w:t>2008-2009</w:t>
            </w:r>
          </w:p>
        </w:tc>
        <w:tc>
          <w:tcPr>
            <w:tcW w:w="1188" w:type="dxa"/>
          </w:tcPr>
          <w:p w14:paraId="1AD397D5" w14:textId="77777777" w:rsidR="00B41DC0" w:rsidRPr="00FF309C" w:rsidRDefault="00B41DC0" w:rsidP="00F163F5">
            <w:pPr>
              <w:framePr w:hSpace="180" w:wrap="notBeside" w:vAnchor="text" w:hAnchor="page" w:x="654" w:y="356"/>
              <w:jc w:val="center"/>
            </w:pPr>
            <w:r w:rsidRPr="00FF309C">
              <w:t>2009-2010</w:t>
            </w:r>
          </w:p>
        </w:tc>
        <w:tc>
          <w:tcPr>
            <w:tcW w:w="1170" w:type="dxa"/>
          </w:tcPr>
          <w:p w14:paraId="42747E33" w14:textId="77777777" w:rsidR="00B41DC0" w:rsidRPr="00FF309C" w:rsidRDefault="00B41DC0" w:rsidP="00F163F5">
            <w:pPr>
              <w:framePr w:hSpace="180" w:wrap="notBeside" w:vAnchor="text" w:hAnchor="page" w:x="654" w:y="356"/>
              <w:jc w:val="center"/>
            </w:pPr>
            <w:r w:rsidRPr="00FF309C">
              <w:t>2010-2011</w:t>
            </w:r>
          </w:p>
        </w:tc>
        <w:tc>
          <w:tcPr>
            <w:tcW w:w="1170" w:type="dxa"/>
          </w:tcPr>
          <w:p w14:paraId="0A1A50BC" w14:textId="77777777" w:rsidR="00B41DC0" w:rsidRPr="00FF309C" w:rsidRDefault="00B41DC0" w:rsidP="00F163F5">
            <w:pPr>
              <w:framePr w:hSpace="180" w:wrap="notBeside" w:vAnchor="text" w:hAnchor="page" w:x="654" w:y="356"/>
              <w:jc w:val="center"/>
            </w:pPr>
            <w:r w:rsidRPr="00FF309C">
              <w:t>2011-2012</w:t>
            </w:r>
          </w:p>
        </w:tc>
      </w:tr>
      <w:tr w:rsidR="00F163F5" w14:paraId="1789E436" w14:textId="77777777" w:rsidTr="00F163F5">
        <w:tc>
          <w:tcPr>
            <w:tcW w:w="1476" w:type="dxa"/>
          </w:tcPr>
          <w:p w14:paraId="1471E0A4" w14:textId="77777777" w:rsidR="00B41DC0" w:rsidRDefault="00B41DC0" w:rsidP="00F163F5">
            <w:pPr>
              <w:framePr w:hSpace="180" w:wrap="notBeside" w:vAnchor="text" w:hAnchor="page" w:x="654" w:y="356"/>
              <w:jc w:val="center"/>
            </w:pPr>
          </w:p>
          <w:p w14:paraId="6FC3B2E4" w14:textId="77777777" w:rsidR="00B41DC0" w:rsidRDefault="00B41DC0" w:rsidP="00F163F5">
            <w:pPr>
              <w:framePr w:hSpace="180" w:wrap="notBeside" w:vAnchor="text" w:hAnchor="page" w:x="654" w:y="356"/>
              <w:jc w:val="center"/>
            </w:pPr>
            <w:r w:rsidRPr="00FF309C">
              <w:t>Code Blue Activation</w:t>
            </w:r>
          </w:p>
          <w:p w14:paraId="41B2C153" w14:textId="77777777" w:rsidR="00B41DC0" w:rsidRPr="00FF309C" w:rsidRDefault="00B41DC0" w:rsidP="00F163F5">
            <w:pPr>
              <w:framePr w:hSpace="180" w:wrap="notBeside" w:vAnchor="text" w:hAnchor="page" w:x="654" w:y="356"/>
              <w:jc w:val="center"/>
            </w:pPr>
          </w:p>
        </w:tc>
        <w:tc>
          <w:tcPr>
            <w:tcW w:w="1620" w:type="dxa"/>
          </w:tcPr>
          <w:p w14:paraId="3315C30F" w14:textId="77777777" w:rsidR="00B41DC0" w:rsidRDefault="00B41DC0" w:rsidP="00F163F5">
            <w:pPr>
              <w:framePr w:hSpace="180" w:wrap="notBeside" w:vAnchor="text" w:hAnchor="page" w:x="654" w:y="356"/>
              <w:jc w:val="center"/>
            </w:pPr>
          </w:p>
          <w:p w14:paraId="3DD0094A" w14:textId="64E8EBCA" w:rsidR="00B41DC0" w:rsidRDefault="00B41DC0" w:rsidP="00F163F5">
            <w:pPr>
              <w:framePr w:hSpace="180" w:wrap="notBeside" w:vAnchor="text" w:hAnchor="page" w:x="654" w:y="356"/>
              <w:jc w:val="center"/>
            </w:pPr>
            <w:r>
              <w:t>44</w:t>
            </w:r>
          </w:p>
        </w:tc>
        <w:tc>
          <w:tcPr>
            <w:tcW w:w="1620" w:type="dxa"/>
          </w:tcPr>
          <w:p w14:paraId="01AF6798" w14:textId="0688812B" w:rsidR="00B41DC0" w:rsidRDefault="00B41DC0" w:rsidP="00F163F5">
            <w:pPr>
              <w:framePr w:hSpace="180" w:wrap="notBeside" w:vAnchor="text" w:hAnchor="page" w:x="654" w:y="356"/>
              <w:jc w:val="center"/>
            </w:pPr>
          </w:p>
          <w:p w14:paraId="4125EEE9" w14:textId="77777777" w:rsidR="00B41DC0" w:rsidRPr="00FF309C" w:rsidRDefault="00B41DC0" w:rsidP="00F163F5">
            <w:pPr>
              <w:framePr w:hSpace="180" w:wrap="notBeside" w:vAnchor="text" w:hAnchor="page" w:x="654" w:y="356"/>
              <w:jc w:val="center"/>
            </w:pPr>
            <w:r w:rsidRPr="00FF309C">
              <w:t>56</w:t>
            </w:r>
          </w:p>
        </w:tc>
        <w:tc>
          <w:tcPr>
            <w:tcW w:w="1620" w:type="dxa"/>
          </w:tcPr>
          <w:p w14:paraId="674B3F6E" w14:textId="77777777" w:rsidR="00B41DC0" w:rsidRDefault="00B41DC0" w:rsidP="00F163F5">
            <w:pPr>
              <w:framePr w:hSpace="180" w:wrap="notBeside" w:vAnchor="text" w:hAnchor="page" w:x="654" w:y="356"/>
              <w:jc w:val="center"/>
            </w:pPr>
          </w:p>
          <w:p w14:paraId="4CCD4730" w14:textId="77777777" w:rsidR="00B41DC0" w:rsidRPr="00FF309C" w:rsidRDefault="00B41DC0" w:rsidP="00F163F5">
            <w:pPr>
              <w:framePr w:hSpace="180" w:wrap="notBeside" w:vAnchor="text" w:hAnchor="page" w:x="654" w:y="356"/>
              <w:jc w:val="center"/>
            </w:pPr>
            <w:r w:rsidRPr="00FF309C">
              <w:t>34</w:t>
            </w:r>
          </w:p>
        </w:tc>
        <w:tc>
          <w:tcPr>
            <w:tcW w:w="1260" w:type="dxa"/>
          </w:tcPr>
          <w:p w14:paraId="7A30C950" w14:textId="77777777" w:rsidR="00B41DC0" w:rsidRDefault="00B41DC0" w:rsidP="00F163F5">
            <w:pPr>
              <w:framePr w:hSpace="180" w:wrap="notBeside" w:vAnchor="text" w:hAnchor="page" w:x="654" w:y="356"/>
              <w:jc w:val="center"/>
            </w:pPr>
          </w:p>
          <w:p w14:paraId="3CA7E9D7" w14:textId="77777777" w:rsidR="00B41DC0" w:rsidRPr="00FF309C" w:rsidRDefault="00B41DC0" w:rsidP="00F163F5">
            <w:pPr>
              <w:framePr w:hSpace="180" w:wrap="notBeside" w:vAnchor="text" w:hAnchor="page" w:x="654" w:y="356"/>
              <w:jc w:val="center"/>
            </w:pPr>
            <w:r w:rsidRPr="00FF309C">
              <w:t>27</w:t>
            </w:r>
          </w:p>
        </w:tc>
        <w:tc>
          <w:tcPr>
            <w:tcW w:w="1188" w:type="dxa"/>
          </w:tcPr>
          <w:p w14:paraId="10C2A69D" w14:textId="77777777" w:rsidR="00B41DC0" w:rsidRDefault="00B41DC0" w:rsidP="00F163F5">
            <w:pPr>
              <w:framePr w:hSpace="180" w:wrap="notBeside" w:vAnchor="text" w:hAnchor="page" w:x="654" w:y="356"/>
              <w:jc w:val="center"/>
            </w:pPr>
          </w:p>
          <w:p w14:paraId="167E8FC8" w14:textId="77777777" w:rsidR="00B41DC0" w:rsidRPr="00FF309C" w:rsidRDefault="00B41DC0" w:rsidP="00F163F5">
            <w:pPr>
              <w:framePr w:hSpace="180" w:wrap="notBeside" w:vAnchor="text" w:hAnchor="page" w:x="654" w:y="356"/>
              <w:jc w:val="center"/>
            </w:pPr>
            <w:r w:rsidRPr="00FF309C">
              <w:t>28</w:t>
            </w:r>
          </w:p>
        </w:tc>
        <w:tc>
          <w:tcPr>
            <w:tcW w:w="1170" w:type="dxa"/>
          </w:tcPr>
          <w:p w14:paraId="105EAEB8" w14:textId="77777777" w:rsidR="00B41DC0" w:rsidRDefault="00B41DC0" w:rsidP="00F163F5">
            <w:pPr>
              <w:framePr w:hSpace="180" w:wrap="notBeside" w:vAnchor="text" w:hAnchor="page" w:x="654" w:y="356"/>
              <w:jc w:val="center"/>
            </w:pPr>
          </w:p>
          <w:p w14:paraId="1B619220" w14:textId="77777777" w:rsidR="00B41DC0" w:rsidRPr="00FF309C" w:rsidRDefault="00B41DC0" w:rsidP="00F163F5">
            <w:pPr>
              <w:framePr w:hSpace="180" w:wrap="notBeside" w:vAnchor="text" w:hAnchor="page" w:x="654" w:y="356"/>
              <w:jc w:val="center"/>
            </w:pPr>
            <w:r w:rsidRPr="00FF309C">
              <w:t>27</w:t>
            </w:r>
          </w:p>
        </w:tc>
        <w:tc>
          <w:tcPr>
            <w:tcW w:w="1170" w:type="dxa"/>
          </w:tcPr>
          <w:p w14:paraId="092FA1D5" w14:textId="77777777" w:rsidR="00B41DC0" w:rsidRDefault="00B41DC0" w:rsidP="00F163F5">
            <w:pPr>
              <w:framePr w:hSpace="180" w:wrap="notBeside" w:vAnchor="text" w:hAnchor="page" w:x="654" w:y="356"/>
              <w:jc w:val="center"/>
            </w:pPr>
          </w:p>
          <w:p w14:paraId="03601172" w14:textId="77777777" w:rsidR="00B41DC0" w:rsidRPr="00FF309C" w:rsidRDefault="00B41DC0" w:rsidP="00F163F5">
            <w:pPr>
              <w:framePr w:hSpace="180" w:wrap="notBeside" w:vAnchor="text" w:hAnchor="page" w:x="654" w:y="356"/>
              <w:jc w:val="center"/>
            </w:pPr>
            <w:r w:rsidRPr="00FF309C">
              <w:t>31</w:t>
            </w:r>
          </w:p>
        </w:tc>
      </w:tr>
      <w:tr w:rsidR="00F163F5" w14:paraId="45E6F087" w14:textId="77777777" w:rsidTr="00F163F5">
        <w:tc>
          <w:tcPr>
            <w:tcW w:w="1476" w:type="dxa"/>
          </w:tcPr>
          <w:p w14:paraId="20049C06" w14:textId="77777777" w:rsidR="00B41DC0" w:rsidRPr="00FF309C" w:rsidRDefault="00B41DC0" w:rsidP="00F163F5">
            <w:pPr>
              <w:framePr w:hSpace="180" w:wrap="notBeside" w:vAnchor="text" w:hAnchor="page" w:x="654" w:y="356"/>
              <w:jc w:val="center"/>
            </w:pPr>
            <w:r w:rsidRPr="00FF309C">
              <w:t>Survival to Hospital Discharge</w:t>
            </w:r>
          </w:p>
        </w:tc>
        <w:tc>
          <w:tcPr>
            <w:tcW w:w="1620" w:type="dxa"/>
          </w:tcPr>
          <w:p w14:paraId="57C15D01" w14:textId="56AAA050" w:rsidR="00B41DC0" w:rsidRPr="00FF309C" w:rsidRDefault="00B41DC0" w:rsidP="00F163F5">
            <w:pPr>
              <w:framePr w:hSpace="180" w:wrap="notBeside" w:vAnchor="text" w:hAnchor="page" w:x="654" w:y="356"/>
              <w:jc w:val="center"/>
            </w:pPr>
            <w:r>
              <w:t>N/A</w:t>
            </w:r>
          </w:p>
        </w:tc>
        <w:tc>
          <w:tcPr>
            <w:tcW w:w="1620" w:type="dxa"/>
          </w:tcPr>
          <w:p w14:paraId="6BE252B1" w14:textId="71013E56" w:rsidR="00B41DC0" w:rsidRPr="00FF309C" w:rsidRDefault="00B41DC0" w:rsidP="00F163F5">
            <w:pPr>
              <w:framePr w:hSpace="180" w:wrap="notBeside" w:vAnchor="text" w:hAnchor="page" w:x="654" w:y="356"/>
              <w:jc w:val="center"/>
            </w:pPr>
            <w:r w:rsidRPr="00FF309C">
              <w:t>11 (20%)</w:t>
            </w:r>
          </w:p>
        </w:tc>
        <w:tc>
          <w:tcPr>
            <w:tcW w:w="1620" w:type="dxa"/>
          </w:tcPr>
          <w:p w14:paraId="648B3933" w14:textId="77777777" w:rsidR="00B41DC0" w:rsidRPr="00FF309C" w:rsidRDefault="00B41DC0" w:rsidP="00F163F5">
            <w:pPr>
              <w:framePr w:hSpace="180" w:wrap="notBeside" w:vAnchor="text" w:hAnchor="page" w:x="654" w:y="356"/>
              <w:jc w:val="center"/>
            </w:pPr>
            <w:r w:rsidRPr="00FF309C">
              <w:t>13 (38%)</w:t>
            </w:r>
          </w:p>
        </w:tc>
        <w:tc>
          <w:tcPr>
            <w:tcW w:w="1260" w:type="dxa"/>
          </w:tcPr>
          <w:p w14:paraId="4C1E3EC1" w14:textId="77777777" w:rsidR="00B41DC0" w:rsidRPr="00FF309C" w:rsidRDefault="00B41DC0" w:rsidP="00F163F5">
            <w:pPr>
              <w:framePr w:hSpace="180" w:wrap="notBeside" w:vAnchor="text" w:hAnchor="page" w:x="654" w:y="356"/>
              <w:jc w:val="center"/>
            </w:pPr>
            <w:r w:rsidRPr="00FF309C">
              <w:t>13 (48%)</w:t>
            </w:r>
          </w:p>
        </w:tc>
        <w:tc>
          <w:tcPr>
            <w:tcW w:w="1188" w:type="dxa"/>
          </w:tcPr>
          <w:p w14:paraId="3F5A5B2A" w14:textId="77777777" w:rsidR="00B41DC0" w:rsidRPr="00FF309C" w:rsidRDefault="00B41DC0" w:rsidP="00F163F5">
            <w:pPr>
              <w:framePr w:hSpace="180" w:wrap="notBeside" w:vAnchor="text" w:hAnchor="page" w:x="654" w:y="356"/>
              <w:jc w:val="center"/>
            </w:pPr>
            <w:r w:rsidRPr="00FF309C">
              <w:t>15 (54%)</w:t>
            </w:r>
          </w:p>
        </w:tc>
        <w:tc>
          <w:tcPr>
            <w:tcW w:w="1170" w:type="dxa"/>
          </w:tcPr>
          <w:p w14:paraId="08682710" w14:textId="77777777" w:rsidR="00B41DC0" w:rsidRPr="00FF309C" w:rsidRDefault="00B41DC0" w:rsidP="00F163F5">
            <w:pPr>
              <w:framePr w:hSpace="180" w:wrap="notBeside" w:vAnchor="text" w:hAnchor="page" w:x="654" w:y="356"/>
              <w:jc w:val="center"/>
            </w:pPr>
            <w:r w:rsidRPr="00FF309C">
              <w:t>12 (44%)</w:t>
            </w:r>
          </w:p>
        </w:tc>
        <w:tc>
          <w:tcPr>
            <w:tcW w:w="1170" w:type="dxa"/>
          </w:tcPr>
          <w:p w14:paraId="1EAF4B42" w14:textId="77777777" w:rsidR="00B41DC0" w:rsidRPr="00FF309C" w:rsidRDefault="00B41DC0" w:rsidP="00F163F5">
            <w:pPr>
              <w:framePr w:hSpace="180" w:wrap="notBeside" w:vAnchor="text" w:hAnchor="page" w:x="654" w:y="356"/>
              <w:jc w:val="center"/>
            </w:pPr>
            <w:r w:rsidRPr="00FF309C">
              <w:t>17 (55%)</w:t>
            </w:r>
          </w:p>
        </w:tc>
      </w:tr>
    </w:tbl>
    <w:p w14:paraId="7EAA5609" w14:textId="77777777" w:rsidR="002D1521" w:rsidRPr="00E33939" w:rsidRDefault="002D1521" w:rsidP="002D1521"/>
    <w:p w14:paraId="2C9433A3" w14:textId="77777777" w:rsidR="002D1521" w:rsidRDefault="002D1521" w:rsidP="002D1521"/>
    <w:p w14:paraId="4C8DB254" w14:textId="2D3462CD" w:rsidR="002D1521" w:rsidRDefault="0036584B" w:rsidP="00D6733F">
      <w:pPr>
        <w:widowControl w:val="0"/>
        <w:autoSpaceDE w:val="0"/>
        <w:autoSpaceDN w:val="0"/>
        <w:adjustRightInd w:val="0"/>
        <w:ind w:left="-990"/>
      </w:pPr>
      <w:r>
        <w:t>Table 2</w:t>
      </w:r>
      <w:r w:rsidR="00302CD4">
        <w:t xml:space="preserve">.  </w:t>
      </w:r>
      <w:proofErr w:type="gramStart"/>
      <w:r w:rsidR="006E77AD">
        <w:t>Hospital system wide Non-ICU cardiopulmonary arrest only Code</w:t>
      </w:r>
      <w:r w:rsidR="00B41DC0">
        <w:t xml:space="preserve"> Blue activations for fiscal</w:t>
      </w:r>
      <w:r w:rsidR="006E77AD">
        <w:t xml:space="preserve"> years 2</w:t>
      </w:r>
      <w:r w:rsidR="00B41DC0">
        <w:t>005 through 2012.</w:t>
      </w:r>
      <w:proofErr w:type="gramEnd"/>
      <w:r w:rsidR="00B41DC0">
        <w:t xml:space="preserve"> A total of 247</w:t>
      </w:r>
      <w:r w:rsidR="002D1521">
        <w:t xml:space="preserve"> inpatients suffered cardiopulmonary arrest during the study period,</w:t>
      </w:r>
      <w:r w:rsidR="00B41DC0">
        <w:t xml:space="preserve"> including 100</w:t>
      </w:r>
      <w:r w:rsidR="002D1521">
        <w:t xml:space="preserve"> patients in the</w:t>
      </w:r>
      <w:r w:rsidR="006E77AD">
        <w:t xml:space="preserve"> pre-intervention period and 147</w:t>
      </w:r>
      <w:r w:rsidR="002D1521">
        <w:t xml:space="preserve"> patients in the</w:t>
      </w:r>
      <w:r w:rsidR="00D6733F">
        <w:t xml:space="preserve"> </w:t>
      </w:r>
      <w:r w:rsidR="002D1521">
        <w:t>post</w:t>
      </w:r>
      <w:r w:rsidR="00D6733F">
        <w:t>-intervention period</w:t>
      </w:r>
      <w:r w:rsidR="002D1521">
        <w:t>.</w:t>
      </w:r>
      <w:bookmarkStart w:id="0" w:name="_GoBack"/>
      <w:bookmarkEnd w:id="0"/>
    </w:p>
    <w:p w14:paraId="72FF309B" w14:textId="77777777" w:rsidR="002D1521" w:rsidRDefault="002D1521" w:rsidP="002D1521"/>
    <w:p w14:paraId="42F8A052" w14:textId="77777777" w:rsidR="006007D3" w:rsidRDefault="006007D3"/>
    <w:sectPr w:rsidR="006007D3" w:rsidSect="00AB13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21"/>
    <w:rsid w:val="002D1521"/>
    <w:rsid w:val="00302CD4"/>
    <w:rsid w:val="0036584B"/>
    <w:rsid w:val="006007D3"/>
    <w:rsid w:val="006E77AD"/>
    <w:rsid w:val="00AB1389"/>
    <w:rsid w:val="00B41DC0"/>
    <w:rsid w:val="00D6733F"/>
    <w:rsid w:val="00F1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4CC3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152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152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94</Words>
  <Characters>540</Characters>
  <Application>Microsoft Macintosh Word</Application>
  <DocSecurity>0</DocSecurity>
  <Lines>4</Lines>
  <Paragraphs>1</Paragraphs>
  <ScaleCrop>false</ScaleCrop>
  <Company>UCSD Center for Resuscitation Science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Aguilar</dc:creator>
  <cp:keywords/>
  <dc:description/>
  <cp:lastModifiedBy>Steve Aguilar</cp:lastModifiedBy>
  <cp:revision>5</cp:revision>
  <dcterms:created xsi:type="dcterms:W3CDTF">2014-11-04T05:25:00Z</dcterms:created>
  <dcterms:modified xsi:type="dcterms:W3CDTF">2014-12-11T17:43:00Z</dcterms:modified>
</cp:coreProperties>
</file>