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2283E" w14:textId="48836680" w:rsidR="003A58BE" w:rsidRPr="00022E85" w:rsidRDefault="003A58BE" w:rsidP="00022E8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2E85">
        <w:rPr>
          <w:rFonts w:ascii="Times New Roman" w:hAnsi="Times New Roman" w:cs="Times New Roman"/>
          <w:b/>
          <w:sz w:val="24"/>
          <w:szCs w:val="24"/>
        </w:rPr>
        <w:t>Appendix</w:t>
      </w:r>
      <w:r w:rsidR="00332BD5">
        <w:rPr>
          <w:rFonts w:ascii="Times New Roman" w:hAnsi="Times New Roman" w:cs="Times New Roman"/>
          <w:b/>
          <w:sz w:val="24"/>
          <w:szCs w:val="24"/>
        </w:rPr>
        <w:t xml:space="preserve"> Figure</w:t>
      </w:r>
      <w:r w:rsidRPr="00022E85">
        <w:rPr>
          <w:rFonts w:ascii="Times New Roman" w:hAnsi="Times New Roman" w:cs="Times New Roman"/>
          <w:b/>
          <w:sz w:val="24"/>
          <w:szCs w:val="24"/>
        </w:rPr>
        <w:t>.  Cohort derivation</w:t>
      </w:r>
    </w:p>
    <w:p w14:paraId="3C7E9C07" w14:textId="77777777" w:rsidR="003A58BE" w:rsidRPr="00022E85" w:rsidRDefault="003A58BE" w:rsidP="00022E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499A6" wp14:editId="734872A8">
            <wp:extent cx="3195320" cy="3752452"/>
            <wp:effectExtent l="0" t="0" r="5080" b="6985"/>
            <wp:docPr id="1" name="Picture 1" descr="MacIntosh HD:Users:augd8b:Desktop:Screen Shot 2015-02-03 at 2.04.3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gd8b:Desktop:Screen Shot 2015-02-03 at 2.04.3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46" cy="37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DC63B" w14:textId="77777777" w:rsidR="00022E85" w:rsidRDefault="00022E85" w:rsidP="00022E8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34A66" w14:textId="77777777" w:rsidR="00332BD5" w:rsidRDefault="00332BD5" w:rsidP="00D93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2BD5" w:rsidSect="009675B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3CEF3A9" w14:textId="74002612" w:rsidR="00332BD5" w:rsidRPr="00896C03" w:rsidRDefault="00332BD5" w:rsidP="00332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bookmarkStart w:id="0" w:name="_GoBack"/>
      <w:bookmarkEnd w:id="0"/>
      <w:r w:rsidRPr="00896C03">
        <w:rPr>
          <w:rFonts w:ascii="Times New Roman" w:hAnsi="Times New Roman" w:cs="Times New Roman"/>
          <w:b/>
          <w:sz w:val="24"/>
          <w:szCs w:val="24"/>
        </w:rPr>
        <w:t xml:space="preserve">Table: </w:t>
      </w:r>
      <w:r>
        <w:rPr>
          <w:rFonts w:ascii="Times New Roman" w:hAnsi="Times New Roman" w:cs="Times New Roman"/>
          <w:b/>
          <w:sz w:val="24"/>
          <w:szCs w:val="24"/>
        </w:rPr>
        <w:t>Covariates—</w:t>
      </w:r>
      <w:r w:rsidRPr="00896C03">
        <w:rPr>
          <w:rFonts w:ascii="Times New Roman" w:hAnsi="Times New Roman" w:cs="Times New Roman"/>
          <w:b/>
          <w:sz w:val="24"/>
          <w:szCs w:val="24"/>
        </w:rPr>
        <w:t>Patient Characteristics During Hospitalizations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908"/>
        <w:gridCol w:w="3516"/>
        <w:gridCol w:w="2008"/>
        <w:gridCol w:w="1946"/>
        <w:gridCol w:w="2430"/>
        <w:gridCol w:w="2430"/>
      </w:tblGrid>
      <w:tr w:rsidR="00332BD5" w:rsidRPr="00896C03" w14:paraId="5B211E85" w14:textId="77777777" w:rsidTr="00100346">
        <w:trPr>
          <w:trHeight w:hRule="exact" w:val="1180"/>
        </w:trPr>
        <w:tc>
          <w:tcPr>
            <w:tcW w:w="5424" w:type="dxa"/>
            <w:gridSpan w:val="2"/>
          </w:tcPr>
          <w:p w14:paraId="25665B6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2CE7E46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 (%), Number of hospitalizations</w:t>
            </w:r>
          </w:p>
        </w:tc>
        <w:tc>
          <w:tcPr>
            <w:tcW w:w="1946" w:type="dxa"/>
          </w:tcPr>
          <w:p w14:paraId="26CF322D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Unadjusted Odds of Readmission</w:t>
            </w: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(95% CI)</w:t>
            </w:r>
          </w:p>
        </w:tc>
        <w:tc>
          <w:tcPr>
            <w:tcW w:w="2430" w:type="dxa"/>
          </w:tcPr>
          <w:p w14:paraId="75C4ADA7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Weekend Admission Model: Adjusted Odds of Readmission</w:t>
            </w: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(95% CI)</w:t>
            </w:r>
          </w:p>
        </w:tc>
        <w:tc>
          <w:tcPr>
            <w:tcW w:w="2430" w:type="dxa"/>
          </w:tcPr>
          <w:p w14:paraId="1546E08C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Weekend Discharge Model:  Adjusted Odds of Readmission</w:t>
            </w: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(95% CI)</w:t>
            </w:r>
          </w:p>
        </w:tc>
      </w:tr>
      <w:tr w:rsidR="00332BD5" w:rsidRPr="00896C03" w14:paraId="4D528B97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209CAEF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Age category</w:t>
            </w:r>
          </w:p>
        </w:tc>
        <w:tc>
          <w:tcPr>
            <w:tcW w:w="3516" w:type="dxa"/>
          </w:tcPr>
          <w:p w14:paraId="35F1A4C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Admit on birthday</w:t>
            </w:r>
          </w:p>
        </w:tc>
        <w:tc>
          <w:tcPr>
            <w:tcW w:w="2008" w:type="dxa"/>
          </w:tcPr>
          <w:p w14:paraId="124B5F1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1,734</w:t>
            </w:r>
          </w:p>
        </w:tc>
        <w:tc>
          <w:tcPr>
            <w:tcW w:w="1946" w:type="dxa"/>
          </w:tcPr>
          <w:p w14:paraId="708B549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0.79 (0.66-0.94)*</w:t>
            </w:r>
          </w:p>
        </w:tc>
        <w:tc>
          <w:tcPr>
            <w:tcW w:w="2430" w:type="dxa"/>
          </w:tcPr>
          <w:p w14:paraId="2C39D66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0.64 (0.50-0.82)*</w:t>
            </w:r>
          </w:p>
        </w:tc>
        <w:tc>
          <w:tcPr>
            <w:tcW w:w="2430" w:type="dxa"/>
          </w:tcPr>
          <w:p w14:paraId="41E3702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0.65 (0.51-0.83)*</w:t>
            </w:r>
          </w:p>
        </w:tc>
      </w:tr>
      <w:tr w:rsidR="00332BD5" w:rsidRPr="00896C03" w14:paraId="33A4497B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72C2109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1A048BC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&lt;=1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, non newborn</w:t>
            </w:r>
          </w:p>
        </w:tc>
        <w:tc>
          <w:tcPr>
            <w:tcW w:w="2008" w:type="dxa"/>
          </w:tcPr>
          <w:p w14:paraId="3B72962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10,182</w:t>
            </w:r>
          </w:p>
        </w:tc>
        <w:tc>
          <w:tcPr>
            <w:tcW w:w="1946" w:type="dxa"/>
          </w:tcPr>
          <w:p w14:paraId="35F80A2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  <w:p w14:paraId="07A935E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86D02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2BECB9E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2441003C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40A3B70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3B0963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&gt;1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, &lt;=5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008" w:type="dxa"/>
          </w:tcPr>
          <w:p w14:paraId="087F8CE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13,480</w:t>
            </w:r>
          </w:p>
        </w:tc>
        <w:tc>
          <w:tcPr>
            <w:tcW w:w="1946" w:type="dxa"/>
          </w:tcPr>
          <w:p w14:paraId="204D5A5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0.97 (0.87-1.09)</w:t>
            </w:r>
          </w:p>
        </w:tc>
        <w:tc>
          <w:tcPr>
            <w:tcW w:w="2430" w:type="dxa"/>
          </w:tcPr>
          <w:p w14:paraId="528FFFC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0.93 (0.83-1.03)</w:t>
            </w:r>
          </w:p>
        </w:tc>
        <w:tc>
          <w:tcPr>
            <w:tcW w:w="2430" w:type="dxa"/>
          </w:tcPr>
          <w:p w14:paraId="7953F09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0.93 (0.83-1.03)</w:t>
            </w:r>
          </w:p>
        </w:tc>
      </w:tr>
      <w:tr w:rsidR="00332BD5" w:rsidRPr="00896C03" w14:paraId="72F412AF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6CB2C68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2177F76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&gt;5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, &lt;=10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008" w:type="dxa"/>
          </w:tcPr>
          <w:p w14:paraId="1259E3F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9,846</w:t>
            </w:r>
          </w:p>
        </w:tc>
        <w:tc>
          <w:tcPr>
            <w:tcW w:w="1946" w:type="dxa"/>
          </w:tcPr>
          <w:p w14:paraId="1D8A1B4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0.85 (0.74-0.98)*</w:t>
            </w:r>
          </w:p>
        </w:tc>
        <w:tc>
          <w:tcPr>
            <w:tcW w:w="2430" w:type="dxa"/>
          </w:tcPr>
          <w:p w14:paraId="5645F36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0.83 (0.73-0.95)*</w:t>
            </w:r>
          </w:p>
        </w:tc>
        <w:tc>
          <w:tcPr>
            <w:tcW w:w="2430" w:type="dxa"/>
          </w:tcPr>
          <w:p w14:paraId="549854A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0.83 (0.73-0.95)*</w:t>
            </w:r>
          </w:p>
        </w:tc>
      </w:tr>
      <w:tr w:rsidR="00332BD5" w:rsidRPr="00896C03" w14:paraId="27EF6FDB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187DAE2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288DC07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&gt;10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, &lt;=15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008" w:type="dxa"/>
          </w:tcPr>
          <w:p w14:paraId="611E647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10,379</w:t>
            </w:r>
          </w:p>
        </w:tc>
        <w:tc>
          <w:tcPr>
            <w:tcW w:w="1946" w:type="dxa"/>
          </w:tcPr>
          <w:p w14:paraId="6600CFA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0.86 (0.75-0.99)*</w:t>
            </w:r>
          </w:p>
        </w:tc>
        <w:tc>
          <w:tcPr>
            <w:tcW w:w="2430" w:type="dxa"/>
          </w:tcPr>
          <w:p w14:paraId="482BB3E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0.84 (0.74-0.96)*</w:t>
            </w:r>
          </w:p>
        </w:tc>
        <w:tc>
          <w:tcPr>
            <w:tcW w:w="2430" w:type="dxa"/>
          </w:tcPr>
          <w:p w14:paraId="4FA27F0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0.84 (0.74-0.96)*</w:t>
            </w:r>
          </w:p>
        </w:tc>
      </w:tr>
      <w:tr w:rsidR="00332BD5" w:rsidRPr="00896C03" w14:paraId="4E0F2101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27A2EF4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0C1BAD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&gt;15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 xml:space="preserve">, &lt;=21 </w:t>
            </w:r>
            <w:proofErr w:type="spellStart"/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008" w:type="dxa"/>
          </w:tcPr>
          <w:p w14:paraId="132A0B0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17.6, n=</w:t>
            </w:r>
            <w:r w:rsidRPr="0093372F">
              <w:rPr>
                <w:rFonts w:ascii="Times New Roman" w:hAnsi="Times New Roman" w:cs="Times New Roman"/>
                <w:sz w:val="24"/>
                <w:szCs w:val="24"/>
              </w:rPr>
              <w:t>9,762</w:t>
            </w:r>
          </w:p>
        </w:tc>
        <w:tc>
          <w:tcPr>
            <w:tcW w:w="1946" w:type="dxa"/>
          </w:tcPr>
          <w:p w14:paraId="4EF69AA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1.04 (0.91-1.19)</w:t>
            </w:r>
          </w:p>
        </w:tc>
        <w:tc>
          <w:tcPr>
            <w:tcW w:w="2430" w:type="dxa"/>
          </w:tcPr>
          <w:p w14:paraId="6597196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0.95 (0.83-1.09)</w:t>
            </w:r>
          </w:p>
        </w:tc>
        <w:tc>
          <w:tcPr>
            <w:tcW w:w="2430" w:type="dxa"/>
          </w:tcPr>
          <w:p w14:paraId="70B7965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0.95 (0.83-1.09)</w:t>
            </w:r>
          </w:p>
        </w:tc>
      </w:tr>
      <w:tr w:rsidR="00332BD5" w:rsidRPr="00896C03" w14:paraId="50FD803F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3572136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3516" w:type="dxa"/>
          </w:tcPr>
          <w:p w14:paraId="745E5F4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08" w:type="dxa"/>
          </w:tcPr>
          <w:p w14:paraId="637A2E5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54.3, n=</w:t>
            </w:r>
            <w:r>
              <w:t xml:space="preserve"> 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30,092</w:t>
            </w:r>
          </w:p>
        </w:tc>
        <w:tc>
          <w:tcPr>
            <w:tcW w:w="1946" w:type="dxa"/>
          </w:tcPr>
          <w:p w14:paraId="615089B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69BFD73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7FB1545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0E30536B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282DC76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7F4898EE" w14:textId="77777777" w:rsidR="00332BD5" w:rsidRPr="00896C03" w:rsidRDefault="00332BD5" w:rsidP="0010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14:paraId="1F1FD7B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3A3B86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45.7, n=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25,291</w:t>
            </w:r>
          </w:p>
        </w:tc>
        <w:tc>
          <w:tcPr>
            <w:tcW w:w="1946" w:type="dxa"/>
          </w:tcPr>
          <w:p w14:paraId="5AE5822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0.96 (0.87-1.06)</w:t>
            </w:r>
          </w:p>
        </w:tc>
        <w:tc>
          <w:tcPr>
            <w:tcW w:w="2430" w:type="dxa"/>
          </w:tcPr>
          <w:p w14:paraId="31C0253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0.99 (0.91-1.08)</w:t>
            </w:r>
          </w:p>
        </w:tc>
        <w:tc>
          <w:tcPr>
            <w:tcW w:w="2430" w:type="dxa"/>
          </w:tcPr>
          <w:p w14:paraId="33603DD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0.99 (0.91-1.08)</w:t>
            </w:r>
          </w:p>
        </w:tc>
      </w:tr>
      <w:tr w:rsidR="00332BD5" w:rsidRPr="00896C03" w14:paraId="76E29C70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6EFCF733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Admission Source</w:t>
            </w:r>
          </w:p>
        </w:tc>
        <w:tc>
          <w:tcPr>
            <w:tcW w:w="3516" w:type="dxa"/>
          </w:tcPr>
          <w:p w14:paraId="79A45CB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Emergency Department</w:t>
            </w:r>
          </w:p>
        </w:tc>
        <w:tc>
          <w:tcPr>
            <w:tcW w:w="2008" w:type="dxa"/>
          </w:tcPr>
          <w:p w14:paraId="31865FD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41.8, n=23,133</w:t>
            </w:r>
          </w:p>
        </w:tc>
        <w:tc>
          <w:tcPr>
            <w:tcW w:w="1946" w:type="dxa"/>
          </w:tcPr>
          <w:p w14:paraId="0B181A0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36AAF3E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575BC6B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7CA48D25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6E98659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77EBAF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Transfer from other facility</w:t>
            </w:r>
          </w:p>
        </w:tc>
        <w:tc>
          <w:tcPr>
            <w:tcW w:w="2008" w:type="dxa"/>
          </w:tcPr>
          <w:p w14:paraId="03D7262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6.8, n=3,785</w:t>
            </w:r>
          </w:p>
        </w:tc>
        <w:tc>
          <w:tcPr>
            <w:tcW w:w="1946" w:type="dxa"/>
          </w:tcPr>
          <w:p w14:paraId="6FDF047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1.01 (0.90-1.14)</w:t>
            </w:r>
          </w:p>
        </w:tc>
        <w:tc>
          <w:tcPr>
            <w:tcW w:w="2430" w:type="dxa"/>
          </w:tcPr>
          <w:p w14:paraId="59BA93A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0.67 (0.58-0.76)*</w:t>
            </w:r>
          </w:p>
        </w:tc>
        <w:tc>
          <w:tcPr>
            <w:tcW w:w="2430" w:type="dxa"/>
          </w:tcPr>
          <w:p w14:paraId="65BF72D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0.66 (0.58-0.76)*</w:t>
            </w:r>
          </w:p>
        </w:tc>
      </w:tr>
      <w:tr w:rsidR="00332BD5" w:rsidRPr="00896C03" w14:paraId="2249F120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4FC7C0B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D3A466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Clinic</w:t>
            </w:r>
          </w:p>
        </w:tc>
        <w:tc>
          <w:tcPr>
            <w:tcW w:w="2008" w:type="dxa"/>
          </w:tcPr>
          <w:p w14:paraId="7FAC20F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6.7, n=3,729</w:t>
            </w:r>
          </w:p>
        </w:tc>
        <w:tc>
          <w:tcPr>
            <w:tcW w:w="1946" w:type="dxa"/>
          </w:tcPr>
          <w:p w14:paraId="097A1A2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2.55 (2.29-2.85)*</w:t>
            </w:r>
          </w:p>
        </w:tc>
        <w:tc>
          <w:tcPr>
            <w:tcW w:w="2430" w:type="dxa"/>
          </w:tcPr>
          <w:p w14:paraId="2C4ACD7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1.81 (1.62-2.04)*</w:t>
            </w:r>
          </w:p>
        </w:tc>
        <w:tc>
          <w:tcPr>
            <w:tcW w:w="2430" w:type="dxa"/>
          </w:tcPr>
          <w:p w14:paraId="4CBA4DD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1.78 (1.59-1.99)*</w:t>
            </w:r>
          </w:p>
        </w:tc>
      </w:tr>
      <w:tr w:rsidR="00332BD5" w:rsidRPr="00896C03" w14:paraId="2B69D51B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09B42A4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FC77EF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2008" w:type="dxa"/>
          </w:tcPr>
          <w:p w14:paraId="035FF13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8.2, n=4,519</w:t>
            </w:r>
          </w:p>
        </w:tc>
        <w:tc>
          <w:tcPr>
            <w:tcW w:w="1946" w:type="dxa"/>
          </w:tcPr>
          <w:p w14:paraId="12B609D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1.14 (1.02-1.27)*</w:t>
            </w:r>
          </w:p>
        </w:tc>
        <w:tc>
          <w:tcPr>
            <w:tcW w:w="2430" w:type="dxa"/>
          </w:tcPr>
          <w:p w14:paraId="6CA3AFA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0.94 (0.84-1.05)</w:t>
            </w:r>
          </w:p>
        </w:tc>
        <w:tc>
          <w:tcPr>
            <w:tcW w:w="2430" w:type="dxa"/>
          </w:tcPr>
          <w:p w14:paraId="5E95945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0.93 (0.83-1.04)</w:t>
            </w:r>
          </w:p>
        </w:tc>
      </w:tr>
      <w:tr w:rsidR="00332BD5" w:rsidRPr="00896C03" w14:paraId="24B7942C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1621496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160A7B3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Procedure related</w:t>
            </w:r>
          </w:p>
        </w:tc>
        <w:tc>
          <w:tcPr>
            <w:tcW w:w="2008" w:type="dxa"/>
          </w:tcPr>
          <w:p w14:paraId="2B24E12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28.1, n=15,568</w:t>
            </w:r>
          </w:p>
        </w:tc>
        <w:tc>
          <w:tcPr>
            <w:tcW w:w="1946" w:type="dxa"/>
          </w:tcPr>
          <w:p w14:paraId="40DEE45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0.47 (0.43-0.52)*</w:t>
            </w:r>
          </w:p>
        </w:tc>
        <w:tc>
          <w:tcPr>
            <w:tcW w:w="2430" w:type="dxa"/>
          </w:tcPr>
          <w:p w14:paraId="41EAE6E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0.39 (0.35-0.43)*</w:t>
            </w:r>
          </w:p>
        </w:tc>
        <w:tc>
          <w:tcPr>
            <w:tcW w:w="2430" w:type="dxa"/>
          </w:tcPr>
          <w:p w14:paraId="6BA7F03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0.38 (0.35-0.42)*</w:t>
            </w:r>
          </w:p>
        </w:tc>
      </w:tr>
      <w:tr w:rsidR="00332BD5" w:rsidRPr="00896C03" w14:paraId="34B1B096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31BC315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1BBD391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08" w:type="dxa"/>
          </w:tcPr>
          <w:p w14:paraId="4543C51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8.4, n=4,649</w:t>
            </w:r>
          </w:p>
        </w:tc>
        <w:tc>
          <w:tcPr>
            <w:tcW w:w="1946" w:type="dxa"/>
          </w:tcPr>
          <w:p w14:paraId="53ED548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0.61 (0.52-0.71)*</w:t>
            </w:r>
          </w:p>
        </w:tc>
        <w:tc>
          <w:tcPr>
            <w:tcW w:w="2430" w:type="dxa"/>
          </w:tcPr>
          <w:p w14:paraId="52D1AAD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0.72 (0.58-0.88)*</w:t>
            </w:r>
          </w:p>
        </w:tc>
        <w:tc>
          <w:tcPr>
            <w:tcW w:w="2430" w:type="dxa"/>
          </w:tcPr>
          <w:p w14:paraId="50930EF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0.70 (0.57-0.86)*</w:t>
            </w:r>
          </w:p>
        </w:tc>
      </w:tr>
      <w:tr w:rsidR="00332BD5" w:rsidRPr="00896C03" w14:paraId="0F3BBF06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1FD02D5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Race / Ethnicity </w:t>
            </w:r>
          </w:p>
        </w:tc>
        <w:tc>
          <w:tcPr>
            <w:tcW w:w="3516" w:type="dxa"/>
          </w:tcPr>
          <w:p w14:paraId="1067CA4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Non-Hispanic, White</w:t>
            </w:r>
          </w:p>
        </w:tc>
        <w:tc>
          <w:tcPr>
            <w:tcW w:w="2008" w:type="dxa"/>
          </w:tcPr>
          <w:p w14:paraId="78C6F82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74.9, n=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41,463</w:t>
            </w:r>
          </w:p>
        </w:tc>
        <w:tc>
          <w:tcPr>
            <w:tcW w:w="1946" w:type="dxa"/>
          </w:tcPr>
          <w:p w14:paraId="042BCB0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1F1804E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7780474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19F2E49F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021BF44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576993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Non-Hispanic, African American</w:t>
            </w:r>
          </w:p>
        </w:tc>
        <w:tc>
          <w:tcPr>
            <w:tcW w:w="2008" w:type="dxa"/>
          </w:tcPr>
          <w:p w14:paraId="31DFA10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12.7, n=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7,017</w:t>
            </w:r>
          </w:p>
        </w:tc>
        <w:tc>
          <w:tcPr>
            <w:tcW w:w="1946" w:type="dxa"/>
          </w:tcPr>
          <w:p w14:paraId="6B316B2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1.24 (1.06-1.44)*</w:t>
            </w:r>
          </w:p>
        </w:tc>
        <w:tc>
          <w:tcPr>
            <w:tcW w:w="2430" w:type="dxa"/>
          </w:tcPr>
          <w:p w14:paraId="61E90ED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1.07 (0.92-1.24)</w:t>
            </w:r>
          </w:p>
        </w:tc>
        <w:tc>
          <w:tcPr>
            <w:tcW w:w="2430" w:type="dxa"/>
          </w:tcPr>
          <w:p w14:paraId="44EB824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1.07 (0.92-1.24)</w:t>
            </w:r>
          </w:p>
        </w:tc>
      </w:tr>
      <w:tr w:rsidR="00332BD5" w:rsidRPr="00896C03" w14:paraId="2667A3CE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16396C0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3F1E7D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008" w:type="dxa"/>
          </w:tcPr>
          <w:p w14:paraId="6258E04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3.0, n=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1,656</w:t>
            </w:r>
          </w:p>
        </w:tc>
        <w:tc>
          <w:tcPr>
            <w:tcW w:w="1946" w:type="dxa"/>
          </w:tcPr>
          <w:p w14:paraId="06A0D93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1.16 (0.84-1.58)</w:t>
            </w:r>
          </w:p>
        </w:tc>
        <w:tc>
          <w:tcPr>
            <w:tcW w:w="2430" w:type="dxa"/>
          </w:tcPr>
          <w:p w14:paraId="63B9C92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1.00 (0.76-1.32)</w:t>
            </w:r>
          </w:p>
        </w:tc>
        <w:tc>
          <w:tcPr>
            <w:tcW w:w="2430" w:type="dxa"/>
          </w:tcPr>
          <w:p w14:paraId="6966C38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1.00 (0.76-1.32)</w:t>
            </w:r>
          </w:p>
        </w:tc>
      </w:tr>
      <w:tr w:rsidR="00332BD5" w:rsidRPr="00896C03" w14:paraId="2AFD2C29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7103CB2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996B08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Asian/South Asian</w:t>
            </w:r>
          </w:p>
        </w:tc>
        <w:tc>
          <w:tcPr>
            <w:tcW w:w="2008" w:type="dxa"/>
          </w:tcPr>
          <w:p w14:paraId="64FE040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2.7, n=</w:t>
            </w:r>
            <w:r w:rsidRPr="003537AB">
              <w:rPr>
                <w:rFonts w:ascii="Times New Roman" w:hAnsi="Times New Roman" w:cs="Times New Roman"/>
                <w:sz w:val="24"/>
                <w:szCs w:val="24"/>
              </w:rPr>
              <w:t>1,467</w:t>
            </w:r>
          </w:p>
        </w:tc>
        <w:tc>
          <w:tcPr>
            <w:tcW w:w="1946" w:type="dxa"/>
          </w:tcPr>
          <w:p w14:paraId="7FED5F1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0.86 (0.68-1.09)</w:t>
            </w:r>
          </w:p>
        </w:tc>
        <w:tc>
          <w:tcPr>
            <w:tcW w:w="2430" w:type="dxa"/>
          </w:tcPr>
          <w:p w14:paraId="50664B2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1.07 (0.86-1.34)</w:t>
            </w:r>
          </w:p>
        </w:tc>
        <w:tc>
          <w:tcPr>
            <w:tcW w:w="2430" w:type="dxa"/>
          </w:tcPr>
          <w:p w14:paraId="7F5CED0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1.07 (0.86-1.35)</w:t>
            </w:r>
          </w:p>
        </w:tc>
      </w:tr>
      <w:tr w:rsidR="00332BD5" w:rsidRPr="00896C03" w14:paraId="17F83038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4D93F0D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F8B610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08" w:type="dxa"/>
          </w:tcPr>
          <w:p w14:paraId="61169CE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2.9, n=1,606</w:t>
            </w:r>
          </w:p>
        </w:tc>
        <w:tc>
          <w:tcPr>
            <w:tcW w:w="1946" w:type="dxa"/>
          </w:tcPr>
          <w:p w14:paraId="3B8EA68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1.08 (0.85-1.38)</w:t>
            </w:r>
          </w:p>
        </w:tc>
        <w:tc>
          <w:tcPr>
            <w:tcW w:w="2430" w:type="dxa"/>
          </w:tcPr>
          <w:p w14:paraId="6A96997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1.03 (0.84-1.27)</w:t>
            </w:r>
          </w:p>
        </w:tc>
        <w:tc>
          <w:tcPr>
            <w:tcW w:w="2430" w:type="dxa"/>
          </w:tcPr>
          <w:p w14:paraId="2E8AA56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1.03 (0.84-1.27)</w:t>
            </w:r>
          </w:p>
        </w:tc>
      </w:tr>
      <w:tr w:rsidR="00332BD5" w:rsidRPr="00896C03" w14:paraId="5AAB6F87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275E98F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731F975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Unknown/Refused</w:t>
            </w:r>
          </w:p>
        </w:tc>
        <w:tc>
          <w:tcPr>
            <w:tcW w:w="2008" w:type="dxa"/>
          </w:tcPr>
          <w:p w14:paraId="1DFDF3B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=2,174</w:t>
            </w:r>
          </w:p>
        </w:tc>
        <w:tc>
          <w:tcPr>
            <w:tcW w:w="1946" w:type="dxa"/>
          </w:tcPr>
          <w:p w14:paraId="327BB14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0.64 (0.46-0.90)*</w:t>
            </w:r>
          </w:p>
        </w:tc>
        <w:tc>
          <w:tcPr>
            <w:tcW w:w="2430" w:type="dxa"/>
          </w:tcPr>
          <w:p w14:paraId="4E4D166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0.67 (0.49-0.91)*</w:t>
            </w:r>
          </w:p>
        </w:tc>
        <w:tc>
          <w:tcPr>
            <w:tcW w:w="2430" w:type="dxa"/>
          </w:tcPr>
          <w:p w14:paraId="7E6097C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0.67 (0.49-0.91)*</w:t>
            </w:r>
          </w:p>
        </w:tc>
      </w:tr>
      <w:tr w:rsidR="00332BD5" w:rsidRPr="00896C03" w14:paraId="6FF9F95B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7DE27DC2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Payer Type </w:t>
            </w:r>
          </w:p>
        </w:tc>
        <w:tc>
          <w:tcPr>
            <w:tcW w:w="3516" w:type="dxa"/>
          </w:tcPr>
          <w:p w14:paraId="74FF750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2008" w:type="dxa"/>
          </w:tcPr>
          <w:p w14:paraId="0738BF8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64.1, n=35,510</w:t>
            </w:r>
          </w:p>
        </w:tc>
        <w:tc>
          <w:tcPr>
            <w:tcW w:w="1946" w:type="dxa"/>
          </w:tcPr>
          <w:p w14:paraId="27190E0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073C679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335F743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0202FFD3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63E00BA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252CA9D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Medicaid/Government</w:t>
            </w:r>
          </w:p>
        </w:tc>
        <w:tc>
          <w:tcPr>
            <w:tcW w:w="2008" w:type="dxa"/>
          </w:tcPr>
          <w:p w14:paraId="3D7B72B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35.5, n=</w:t>
            </w:r>
            <w:r w:rsidRPr="009A0AFA">
              <w:rPr>
                <w:rFonts w:ascii="Times New Roman" w:hAnsi="Times New Roman" w:cs="Times New Roman"/>
                <w:sz w:val="24"/>
                <w:szCs w:val="24"/>
              </w:rPr>
              <w:t>19,651</w:t>
            </w:r>
          </w:p>
        </w:tc>
        <w:tc>
          <w:tcPr>
            <w:tcW w:w="1946" w:type="dxa"/>
          </w:tcPr>
          <w:p w14:paraId="43ECD4B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1.41 (1.28-1.55)*</w:t>
            </w:r>
          </w:p>
        </w:tc>
        <w:tc>
          <w:tcPr>
            <w:tcW w:w="2430" w:type="dxa"/>
          </w:tcPr>
          <w:p w14:paraId="6FAA0C9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1.25 (1.14-1.37)*</w:t>
            </w:r>
          </w:p>
        </w:tc>
        <w:tc>
          <w:tcPr>
            <w:tcW w:w="2430" w:type="dxa"/>
          </w:tcPr>
          <w:p w14:paraId="69B28E1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1.25 (1.14-1.37)*</w:t>
            </w:r>
          </w:p>
        </w:tc>
      </w:tr>
      <w:tr w:rsidR="00332BD5" w:rsidRPr="00896C03" w14:paraId="5C325EA8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481CFCD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1B1CD75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Other, includes self pay</w:t>
            </w:r>
          </w:p>
        </w:tc>
        <w:tc>
          <w:tcPr>
            <w:tcW w:w="2008" w:type="dxa"/>
          </w:tcPr>
          <w:p w14:paraId="3C7E128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0.4, n=222</w:t>
            </w:r>
          </w:p>
        </w:tc>
        <w:tc>
          <w:tcPr>
            <w:tcW w:w="1946" w:type="dxa"/>
          </w:tcPr>
          <w:p w14:paraId="4B998A6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0.62 (0.36-1.05)</w:t>
            </w:r>
          </w:p>
        </w:tc>
        <w:tc>
          <w:tcPr>
            <w:tcW w:w="2430" w:type="dxa"/>
          </w:tcPr>
          <w:p w14:paraId="5C60591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0.74 (0.44-1.25)</w:t>
            </w:r>
          </w:p>
        </w:tc>
        <w:tc>
          <w:tcPr>
            <w:tcW w:w="2430" w:type="dxa"/>
          </w:tcPr>
          <w:p w14:paraId="77463A2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0.74 (0.44-1.25)</w:t>
            </w:r>
          </w:p>
        </w:tc>
      </w:tr>
      <w:tr w:rsidR="00332BD5" w:rsidRPr="00896C03" w14:paraId="28AE4E26" w14:textId="77777777" w:rsidTr="00100346">
        <w:trPr>
          <w:trHeight w:hRule="exact" w:val="288"/>
        </w:trPr>
        <w:tc>
          <w:tcPr>
            <w:tcW w:w="5424" w:type="dxa"/>
            <w:gridSpan w:val="2"/>
          </w:tcPr>
          <w:p w14:paraId="1366478C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Median Length of Stay, days (interquartile range)</w:t>
            </w:r>
          </w:p>
        </w:tc>
        <w:tc>
          <w:tcPr>
            <w:tcW w:w="2008" w:type="dxa"/>
          </w:tcPr>
          <w:p w14:paraId="55D38AA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(1, 5)</w:t>
            </w:r>
          </w:p>
        </w:tc>
        <w:tc>
          <w:tcPr>
            <w:tcW w:w="1946" w:type="dxa"/>
          </w:tcPr>
          <w:p w14:paraId="2F7AAC0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1.01 (1.01-1.02)*</w:t>
            </w:r>
          </w:p>
        </w:tc>
        <w:tc>
          <w:tcPr>
            <w:tcW w:w="2430" w:type="dxa"/>
          </w:tcPr>
          <w:p w14:paraId="1026DC2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1.01 (1.01-1.01)*</w:t>
            </w:r>
          </w:p>
        </w:tc>
        <w:tc>
          <w:tcPr>
            <w:tcW w:w="2430" w:type="dxa"/>
          </w:tcPr>
          <w:p w14:paraId="3DD8291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1.01 (1.01-1.01)*</w:t>
            </w:r>
          </w:p>
        </w:tc>
      </w:tr>
      <w:tr w:rsidR="00332BD5" w:rsidRPr="00896C03" w14:paraId="374C8815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41F8D103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>Number of Complex Chronic Conditions</w:t>
            </w:r>
          </w:p>
        </w:tc>
        <w:tc>
          <w:tcPr>
            <w:tcW w:w="3516" w:type="dxa"/>
          </w:tcPr>
          <w:p w14:paraId="0177255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</w:tcPr>
          <w:p w14:paraId="52DFB4B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46.8, n=25,933</w:t>
            </w:r>
          </w:p>
        </w:tc>
        <w:tc>
          <w:tcPr>
            <w:tcW w:w="1946" w:type="dxa"/>
          </w:tcPr>
          <w:p w14:paraId="6B23FEC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5EF330F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32A9CDE5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780125BE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0E0D68D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37AF5F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14:paraId="0F39D42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35.9, n=19,867</w:t>
            </w:r>
          </w:p>
        </w:tc>
        <w:tc>
          <w:tcPr>
            <w:tcW w:w="1946" w:type="dxa"/>
          </w:tcPr>
          <w:p w14:paraId="388BA49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2.94 (2.70-3.21)*</w:t>
            </w:r>
          </w:p>
        </w:tc>
        <w:tc>
          <w:tcPr>
            <w:tcW w:w="2430" w:type="dxa"/>
          </w:tcPr>
          <w:p w14:paraId="6036344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2.91 (2.65-3.18)*</w:t>
            </w:r>
          </w:p>
        </w:tc>
        <w:tc>
          <w:tcPr>
            <w:tcW w:w="2430" w:type="dxa"/>
          </w:tcPr>
          <w:p w14:paraId="1A81936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2.90 (2.65-3.18)*</w:t>
            </w:r>
          </w:p>
        </w:tc>
      </w:tr>
      <w:tr w:rsidR="00332BD5" w:rsidRPr="00896C03" w14:paraId="6C32AE22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5F11DAD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B063F6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14:paraId="49BB3A9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11.9, n=</w:t>
            </w:r>
            <w:r w:rsidRPr="00721B14">
              <w:rPr>
                <w:rFonts w:ascii="Times New Roman" w:hAnsi="Times New Roman" w:cs="Times New Roman"/>
                <w:sz w:val="24"/>
                <w:szCs w:val="24"/>
              </w:rPr>
              <w:t>6,588</w:t>
            </w:r>
          </w:p>
        </w:tc>
        <w:tc>
          <w:tcPr>
            <w:tcW w:w="1946" w:type="dxa"/>
          </w:tcPr>
          <w:p w14:paraId="2EC2B8F3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4.16 (3.75-4.60)*</w:t>
            </w:r>
          </w:p>
        </w:tc>
        <w:tc>
          <w:tcPr>
            <w:tcW w:w="2430" w:type="dxa"/>
          </w:tcPr>
          <w:p w14:paraId="7F3E07C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3.84 (3.42-4.31)*</w:t>
            </w:r>
          </w:p>
        </w:tc>
        <w:tc>
          <w:tcPr>
            <w:tcW w:w="2430" w:type="dxa"/>
          </w:tcPr>
          <w:p w14:paraId="09BE7F9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3.83 (3.42-4.30)*</w:t>
            </w:r>
          </w:p>
        </w:tc>
      </w:tr>
      <w:tr w:rsidR="00332BD5" w:rsidRPr="00896C03" w14:paraId="16BD7499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6F4F311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C1BC23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14:paraId="5FF7412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4.1, n=2,251</w:t>
            </w:r>
          </w:p>
        </w:tc>
        <w:tc>
          <w:tcPr>
            <w:tcW w:w="1946" w:type="dxa"/>
          </w:tcPr>
          <w:p w14:paraId="2B8B4857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5.76 (5.01-6.62)*</w:t>
            </w:r>
          </w:p>
        </w:tc>
        <w:tc>
          <w:tcPr>
            <w:tcW w:w="2430" w:type="dxa"/>
          </w:tcPr>
          <w:p w14:paraId="1962FCE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4.95 (4.21-5.82)*</w:t>
            </w:r>
          </w:p>
        </w:tc>
        <w:tc>
          <w:tcPr>
            <w:tcW w:w="2430" w:type="dxa"/>
          </w:tcPr>
          <w:p w14:paraId="058D3F2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4.94 (4.20-5.81)*</w:t>
            </w:r>
          </w:p>
        </w:tc>
      </w:tr>
      <w:tr w:rsidR="00332BD5" w:rsidRPr="00896C03" w14:paraId="31BC7E7B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7D2EBD7D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5284F3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008" w:type="dxa"/>
          </w:tcPr>
          <w:p w14:paraId="767291C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n=744</w:t>
            </w:r>
          </w:p>
        </w:tc>
        <w:tc>
          <w:tcPr>
            <w:tcW w:w="1946" w:type="dxa"/>
          </w:tcPr>
          <w:p w14:paraId="244F0849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6.48 (5.33-7.86)*</w:t>
            </w:r>
          </w:p>
        </w:tc>
        <w:tc>
          <w:tcPr>
            <w:tcW w:w="2430" w:type="dxa"/>
          </w:tcPr>
          <w:p w14:paraId="06FDAA92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4.96 (3.96-6.23)*</w:t>
            </w:r>
          </w:p>
        </w:tc>
        <w:tc>
          <w:tcPr>
            <w:tcW w:w="2430" w:type="dxa"/>
          </w:tcPr>
          <w:p w14:paraId="4C85528B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4.96 (3.95-6.23)*</w:t>
            </w:r>
          </w:p>
        </w:tc>
      </w:tr>
      <w:tr w:rsidR="00332BD5" w:rsidRPr="00896C03" w14:paraId="138DFA28" w14:textId="77777777" w:rsidTr="00100346">
        <w:trPr>
          <w:trHeight w:hRule="exact" w:val="288"/>
        </w:trPr>
        <w:tc>
          <w:tcPr>
            <w:tcW w:w="1908" w:type="dxa"/>
            <w:vMerge w:val="restart"/>
          </w:tcPr>
          <w:p w14:paraId="274D0250" w14:textId="77777777" w:rsidR="00332BD5" w:rsidRPr="00896C03" w:rsidRDefault="00332BD5" w:rsidP="001003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Technology Dependency </w:t>
            </w:r>
          </w:p>
        </w:tc>
        <w:tc>
          <w:tcPr>
            <w:tcW w:w="3516" w:type="dxa"/>
          </w:tcPr>
          <w:p w14:paraId="505E716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8" w:type="dxa"/>
          </w:tcPr>
          <w:p w14:paraId="523275E8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87.3, n=</w:t>
            </w:r>
            <w:r w:rsidRPr="00721B14">
              <w:rPr>
                <w:rFonts w:ascii="Times New Roman" w:hAnsi="Times New Roman" w:cs="Times New Roman"/>
                <w:sz w:val="24"/>
                <w:szCs w:val="24"/>
              </w:rPr>
              <w:t>48,340</w:t>
            </w:r>
          </w:p>
        </w:tc>
        <w:tc>
          <w:tcPr>
            <w:tcW w:w="1946" w:type="dxa"/>
          </w:tcPr>
          <w:p w14:paraId="74E2232A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226BF2F4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30" w:type="dxa"/>
          </w:tcPr>
          <w:p w14:paraId="2254355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32BD5" w:rsidRPr="00896C03" w14:paraId="5C759229" w14:textId="77777777" w:rsidTr="00100346">
        <w:trPr>
          <w:trHeight w:hRule="exact" w:val="288"/>
        </w:trPr>
        <w:tc>
          <w:tcPr>
            <w:tcW w:w="1908" w:type="dxa"/>
            <w:vMerge/>
          </w:tcPr>
          <w:p w14:paraId="48C29DE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6D31A5A6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08" w:type="dxa"/>
          </w:tcPr>
          <w:p w14:paraId="24ACCA9E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12.7, n=7,043</w:t>
            </w:r>
          </w:p>
        </w:tc>
        <w:tc>
          <w:tcPr>
            <w:tcW w:w="1946" w:type="dxa"/>
          </w:tcPr>
          <w:p w14:paraId="13E5C5E0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2.25 (2.05-2.47)*</w:t>
            </w:r>
          </w:p>
        </w:tc>
        <w:tc>
          <w:tcPr>
            <w:tcW w:w="2430" w:type="dxa"/>
          </w:tcPr>
          <w:p w14:paraId="70E4D7DF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1.10 (0.99-1.22)</w:t>
            </w:r>
          </w:p>
        </w:tc>
        <w:tc>
          <w:tcPr>
            <w:tcW w:w="2430" w:type="dxa"/>
          </w:tcPr>
          <w:p w14:paraId="163A7A61" w14:textId="77777777" w:rsidR="00332BD5" w:rsidRPr="00896C03" w:rsidRDefault="00332BD5" w:rsidP="001003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03">
              <w:rPr>
                <w:rFonts w:ascii="Times New Roman" w:hAnsi="Times New Roman" w:cs="Times New Roman"/>
                <w:sz w:val="24"/>
                <w:szCs w:val="24"/>
              </w:rPr>
              <w:t>1.10 (0.99-1.22)</w:t>
            </w:r>
          </w:p>
        </w:tc>
      </w:tr>
    </w:tbl>
    <w:p w14:paraId="66A14FFF" w14:textId="16AEBC88" w:rsidR="00756004" w:rsidRPr="00332BD5" w:rsidRDefault="00332BD5" w:rsidP="00D9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896C0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896C03">
        <w:rPr>
          <w:rFonts w:ascii="Times New Roman" w:hAnsi="Times New Roman" w:cs="Times New Roman"/>
          <w:sz w:val="24"/>
          <w:szCs w:val="24"/>
        </w:rPr>
        <w:t>&lt;0.05</w:t>
      </w:r>
    </w:p>
    <w:sectPr w:rsidR="00756004" w:rsidRPr="00332BD5" w:rsidSect="00E05BA8">
      <w:pgSz w:w="15840" w:h="12240" w:orient="landscape"/>
      <w:pgMar w:top="720" w:right="79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t5xpxpsta5rueseetvr2amf0d2rdpaptzp&quot;&gt;Primary EndNote Library&lt;record-ids&gt;&lt;item&gt;257&lt;/item&gt;&lt;item&gt;258&lt;/item&gt;&lt;item&gt;259&lt;/item&gt;&lt;item&gt;260&lt;/item&gt;&lt;item&gt;264&lt;/item&gt;&lt;item&gt;265&lt;/item&gt;&lt;item&gt;266&lt;/item&gt;&lt;item&gt;268&lt;/item&gt;&lt;item&gt;269&lt;/item&gt;&lt;item&gt;270&lt;/item&gt;&lt;item&gt;271&lt;/item&gt;&lt;/record-ids&gt;&lt;/item&gt;&lt;/Libraries&gt;"/>
  </w:docVars>
  <w:rsids>
    <w:rsidRoot w:val="00325E53"/>
    <w:rsid w:val="00007116"/>
    <w:rsid w:val="00022E85"/>
    <w:rsid w:val="00033A10"/>
    <w:rsid w:val="00075A26"/>
    <w:rsid w:val="000A72ED"/>
    <w:rsid w:val="000B4F10"/>
    <w:rsid w:val="000B622F"/>
    <w:rsid w:val="00161EDF"/>
    <w:rsid w:val="00171F82"/>
    <w:rsid w:val="001A76F9"/>
    <w:rsid w:val="001D519A"/>
    <w:rsid w:val="002271E8"/>
    <w:rsid w:val="00257A98"/>
    <w:rsid w:val="002B2EE7"/>
    <w:rsid w:val="002C2BB6"/>
    <w:rsid w:val="00325E53"/>
    <w:rsid w:val="00332BD5"/>
    <w:rsid w:val="00344531"/>
    <w:rsid w:val="00376207"/>
    <w:rsid w:val="00384E63"/>
    <w:rsid w:val="003A58BE"/>
    <w:rsid w:val="003D65E6"/>
    <w:rsid w:val="0049570B"/>
    <w:rsid w:val="004D602F"/>
    <w:rsid w:val="004F1D19"/>
    <w:rsid w:val="005611A5"/>
    <w:rsid w:val="00593D42"/>
    <w:rsid w:val="005C4520"/>
    <w:rsid w:val="005D5AF0"/>
    <w:rsid w:val="005F0F24"/>
    <w:rsid w:val="0061081A"/>
    <w:rsid w:val="00644F93"/>
    <w:rsid w:val="006462FC"/>
    <w:rsid w:val="0068197B"/>
    <w:rsid w:val="007165BD"/>
    <w:rsid w:val="00756004"/>
    <w:rsid w:val="00794024"/>
    <w:rsid w:val="00854ED6"/>
    <w:rsid w:val="008622FB"/>
    <w:rsid w:val="00880B82"/>
    <w:rsid w:val="008C5C42"/>
    <w:rsid w:val="008E0B17"/>
    <w:rsid w:val="00904991"/>
    <w:rsid w:val="00912181"/>
    <w:rsid w:val="00920F25"/>
    <w:rsid w:val="009675BC"/>
    <w:rsid w:val="00A23CFF"/>
    <w:rsid w:val="00A26274"/>
    <w:rsid w:val="00A47261"/>
    <w:rsid w:val="00A721AE"/>
    <w:rsid w:val="00AA39E9"/>
    <w:rsid w:val="00AF4316"/>
    <w:rsid w:val="00B753C3"/>
    <w:rsid w:val="00BA5C7F"/>
    <w:rsid w:val="00BD1DDC"/>
    <w:rsid w:val="00C77CE4"/>
    <w:rsid w:val="00C92B09"/>
    <w:rsid w:val="00CF70D5"/>
    <w:rsid w:val="00D05357"/>
    <w:rsid w:val="00D1092D"/>
    <w:rsid w:val="00D54AB6"/>
    <w:rsid w:val="00D87DAE"/>
    <w:rsid w:val="00D93167"/>
    <w:rsid w:val="00DE0082"/>
    <w:rsid w:val="00DF3863"/>
    <w:rsid w:val="00F2078E"/>
    <w:rsid w:val="00FA22D6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69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2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2F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F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4F1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F10"/>
  </w:style>
  <w:style w:type="table" w:styleId="TableGrid">
    <w:name w:val="Table Grid"/>
    <w:basedOn w:val="TableNormal"/>
    <w:uiPriority w:val="59"/>
    <w:rsid w:val="000B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82"/>
    <w:pPr>
      <w:spacing w:after="20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B82"/>
    <w:rPr>
      <w:rFonts w:eastAsiaTheme="minorHAnsi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644F93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644F93"/>
    <w:pPr>
      <w:spacing w:line="240" w:lineRule="auto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2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2F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F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4F1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F10"/>
  </w:style>
  <w:style w:type="table" w:styleId="TableGrid">
    <w:name w:val="Table Grid"/>
    <w:basedOn w:val="TableNormal"/>
    <w:uiPriority w:val="59"/>
    <w:rsid w:val="000B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82"/>
    <w:pPr>
      <w:spacing w:after="20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B82"/>
    <w:rPr>
      <w:rFonts w:eastAsiaTheme="minorHAnsi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644F93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644F93"/>
    <w:pPr>
      <w:spacing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Macintosh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Auger</dc:creator>
  <cp:keywords/>
  <dc:description/>
  <cp:lastModifiedBy>K Auger</cp:lastModifiedBy>
  <cp:revision>3</cp:revision>
  <cp:lastPrinted>2015-04-07T16:39:00Z</cp:lastPrinted>
  <dcterms:created xsi:type="dcterms:W3CDTF">2015-04-07T20:08:00Z</dcterms:created>
  <dcterms:modified xsi:type="dcterms:W3CDTF">2015-06-25T14:31:00Z</dcterms:modified>
</cp:coreProperties>
</file>