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2FAAB" w14:textId="45BFCC1B" w:rsidR="009B57E7" w:rsidRDefault="00BB08CC" w:rsidP="009B57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[Appendix] Table 3</w:t>
      </w:r>
      <w:r w:rsidR="00D3771C">
        <w:rPr>
          <w:rFonts w:ascii="Arial" w:hAnsi="Arial" w:cs="Arial"/>
          <w:b/>
          <w:sz w:val="20"/>
          <w:szCs w:val="20"/>
        </w:rPr>
        <w:t>.</w:t>
      </w:r>
      <w:r w:rsidR="009B57E7">
        <w:rPr>
          <w:rFonts w:ascii="Arial" w:hAnsi="Arial" w:cs="Arial"/>
          <w:b/>
          <w:sz w:val="20"/>
          <w:szCs w:val="20"/>
        </w:rPr>
        <w:t xml:space="preserve"> Discharge Pre</w:t>
      </w:r>
      <w:r w:rsidR="003872AC">
        <w:rPr>
          <w:rFonts w:ascii="Arial" w:hAnsi="Arial" w:cs="Arial"/>
          <w:b/>
          <w:sz w:val="20"/>
          <w:szCs w:val="20"/>
        </w:rPr>
        <w:t>dictions and Actual Discharges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7"/>
        <w:gridCol w:w="2662"/>
        <w:gridCol w:w="2766"/>
        <w:gridCol w:w="3401"/>
        <w:gridCol w:w="734"/>
      </w:tblGrid>
      <w:tr w:rsidR="009B57E7" w:rsidRPr="009626FD" w14:paraId="52AEA4EF" w14:textId="77777777" w:rsidTr="008F5A8A">
        <w:tc>
          <w:tcPr>
            <w:tcW w:w="1311" w:type="pct"/>
            <w:vMerge w:val="restart"/>
            <w:tcBorders>
              <w:left w:val="nil"/>
              <w:bottom w:val="single" w:sz="4" w:space="0" w:color="auto"/>
            </w:tcBorders>
            <w:vAlign w:val="bottom"/>
          </w:tcPr>
          <w:p w14:paraId="11373F3A" w14:textId="77777777" w:rsidR="009B57E7" w:rsidRPr="009626FD" w:rsidRDefault="009B57E7" w:rsidP="008F5A8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626FD">
              <w:rPr>
                <w:rFonts w:ascii="Arial" w:hAnsi="Arial" w:cs="Arial"/>
                <w:b/>
                <w:i/>
                <w:sz w:val="18"/>
                <w:szCs w:val="18"/>
              </w:rPr>
              <w:t>Predicted Discharge Day</w:t>
            </w:r>
          </w:p>
        </w:tc>
        <w:tc>
          <w:tcPr>
            <w:tcW w:w="3406" w:type="pct"/>
            <w:gridSpan w:val="3"/>
            <w:tcBorders>
              <w:bottom w:val="single" w:sz="4" w:space="0" w:color="auto"/>
            </w:tcBorders>
            <w:vAlign w:val="bottom"/>
          </w:tcPr>
          <w:p w14:paraId="0F814407" w14:textId="77777777" w:rsidR="009B57E7" w:rsidRPr="009626FD" w:rsidRDefault="009B57E7" w:rsidP="008F5A8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626FD">
              <w:rPr>
                <w:rFonts w:ascii="Arial" w:hAnsi="Arial" w:cs="Arial"/>
                <w:b/>
                <w:i/>
                <w:sz w:val="18"/>
                <w:szCs w:val="18"/>
              </w:rPr>
              <w:t>Actual Discharge Day</w:t>
            </w:r>
          </w:p>
        </w:tc>
        <w:tc>
          <w:tcPr>
            <w:tcW w:w="283" w:type="pct"/>
            <w:vMerge w:val="restart"/>
            <w:tcBorders>
              <w:right w:val="nil"/>
            </w:tcBorders>
            <w:vAlign w:val="bottom"/>
          </w:tcPr>
          <w:p w14:paraId="6D1B7D9B" w14:textId="77777777" w:rsidR="009B57E7" w:rsidRPr="009626FD" w:rsidRDefault="009B57E7" w:rsidP="008F5A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6FD">
              <w:rPr>
                <w:rFonts w:ascii="Arial" w:hAnsi="Arial" w:cs="Arial"/>
                <w:b/>
                <w:i/>
                <w:sz w:val="18"/>
                <w:szCs w:val="18"/>
              </w:rPr>
              <w:t>Total</w:t>
            </w:r>
          </w:p>
        </w:tc>
      </w:tr>
      <w:tr w:rsidR="009B57E7" w:rsidRPr="009626FD" w14:paraId="1C67A2AE" w14:textId="77777777" w:rsidTr="008F5A8A">
        <w:tc>
          <w:tcPr>
            <w:tcW w:w="1311" w:type="pct"/>
            <w:vMerge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0FA47F5" w14:textId="77777777" w:rsidR="009B57E7" w:rsidRPr="009626FD" w:rsidRDefault="009B57E7" w:rsidP="008F5A8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027" w:type="pct"/>
            <w:tcBorders>
              <w:bottom w:val="single" w:sz="4" w:space="0" w:color="auto"/>
              <w:right w:val="nil"/>
            </w:tcBorders>
            <w:vAlign w:val="bottom"/>
          </w:tcPr>
          <w:p w14:paraId="6CA74164" w14:textId="77777777" w:rsidR="009B57E7" w:rsidRPr="009626FD" w:rsidRDefault="009B57E7" w:rsidP="008F5A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Next Day Discharge</w:t>
            </w:r>
          </w:p>
        </w:tc>
        <w:tc>
          <w:tcPr>
            <w:tcW w:w="1067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7848CCA" w14:textId="77777777" w:rsidR="009B57E7" w:rsidRPr="009626FD" w:rsidRDefault="009B57E7" w:rsidP="008F5A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Same Day Discharge</w:t>
            </w:r>
          </w:p>
        </w:tc>
        <w:tc>
          <w:tcPr>
            <w:tcW w:w="1311" w:type="pct"/>
            <w:tcBorders>
              <w:left w:val="nil"/>
              <w:bottom w:val="single" w:sz="4" w:space="0" w:color="auto"/>
            </w:tcBorders>
            <w:vAlign w:val="bottom"/>
          </w:tcPr>
          <w:p w14:paraId="631A1E23" w14:textId="77777777" w:rsidR="009B57E7" w:rsidRPr="009626FD" w:rsidRDefault="009B57E7" w:rsidP="008F5A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6FD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 xml:space="preserve">No 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Discharge</w:t>
            </w:r>
            <w:r w:rsidRPr="009626FD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 xml:space="preserve"> on 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Next</w:t>
            </w:r>
            <w:r w:rsidRPr="009626FD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 xml:space="preserve"> Day or 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Same</w:t>
            </w:r>
            <w:r w:rsidRPr="009626FD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 xml:space="preserve"> Day</w:t>
            </w:r>
          </w:p>
        </w:tc>
        <w:tc>
          <w:tcPr>
            <w:tcW w:w="283" w:type="pct"/>
            <w:vMerge/>
            <w:tcBorders>
              <w:bottom w:val="single" w:sz="4" w:space="0" w:color="auto"/>
              <w:right w:val="nil"/>
            </w:tcBorders>
            <w:vAlign w:val="bottom"/>
          </w:tcPr>
          <w:p w14:paraId="7C030F1C" w14:textId="77777777" w:rsidR="009B57E7" w:rsidRPr="009626FD" w:rsidRDefault="009B57E7" w:rsidP="008F5A8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B57E7" w:rsidRPr="009626FD" w14:paraId="0CAB6C0C" w14:textId="77777777" w:rsidTr="008F5A8A">
        <w:tc>
          <w:tcPr>
            <w:tcW w:w="1311" w:type="pct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ED8AA47" w14:textId="77777777" w:rsidR="009B57E7" w:rsidRPr="009626FD" w:rsidRDefault="009B57E7" w:rsidP="008F5A8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626FD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 xml:space="preserve">Next Day as 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Prediction</w:t>
            </w:r>
          </w:p>
        </w:tc>
        <w:tc>
          <w:tcPr>
            <w:tcW w:w="1027" w:type="pct"/>
            <w:tcBorders>
              <w:bottom w:val="nil"/>
              <w:right w:val="nil"/>
            </w:tcBorders>
            <w:vAlign w:val="bottom"/>
          </w:tcPr>
          <w:p w14:paraId="6909410E" w14:textId="77777777" w:rsidR="009B57E7" w:rsidRPr="009626FD" w:rsidRDefault="009B57E7" w:rsidP="008F5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FD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1067" w:type="pct"/>
            <w:tcBorders>
              <w:left w:val="nil"/>
              <w:bottom w:val="nil"/>
              <w:right w:val="nil"/>
            </w:tcBorders>
            <w:vAlign w:val="bottom"/>
          </w:tcPr>
          <w:p w14:paraId="23119911" w14:textId="77777777" w:rsidR="009B57E7" w:rsidRPr="009626FD" w:rsidRDefault="009B57E7" w:rsidP="008F5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311" w:type="pct"/>
            <w:tcBorders>
              <w:left w:val="nil"/>
              <w:bottom w:val="nil"/>
            </w:tcBorders>
            <w:vAlign w:val="bottom"/>
          </w:tcPr>
          <w:p w14:paraId="7529F8FD" w14:textId="77777777" w:rsidR="009B57E7" w:rsidRPr="009626FD" w:rsidRDefault="009B57E7" w:rsidP="008F5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283" w:type="pct"/>
            <w:tcBorders>
              <w:bottom w:val="nil"/>
              <w:right w:val="nil"/>
            </w:tcBorders>
            <w:vAlign w:val="bottom"/>
          </w:tcPr>
          <w:p w14:paraId="6641FD9D" w14:textId="77777777" w:rsidR="009B57E7" w:rsidRPr="009626FD" w:rsidRDefault="009B57E7" w:rsidP="008F5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</w:tr>
      <w:tr w:rsidR="009B57E7" w:rsidRPr="009626FD" w14:paraId="32E9858E" w14:textId="77777777" w:rsidTr="008F5A8A">
        <w:tc>
          <w:tcPr>
            <w:tcW w:w="1311" w:type="pct"/>
            <w:tcBorders>
              <w:top w:val="nil"/>
              <w:left w:val="nil"/>
              <w:bottom w:val="nil"/>
            </w:tcBorders>
            <w:vAlign w:val="bottom"/>
          </w:tcPr>
          <w:p w14:paraId="275CAD13" w14:textId="77777777" w:rsidR="009B57E7" w:rsidRPr="009626FD" w:rsidRDefault="009B57E7" w:rsidP="008F5A8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626FD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 xml:space="preserve">Same Day as 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Prediction</w:t>
            </w:r>
          </w:p>
        </w:tc>
        <w:tc>
          <w:tcPr>
            <w:tcW w:w="1027" w:type="pct"/>
            <w:tcBorders>
              <w:top w:val="nil"/>
              <w:bottom w:val="nil"/>
              <w:right w:val="nil"/>
            </w:tcBorders>
            <w:vAlign w:val="bottom"/>
          </w:tcPr>
          <w:p w14:paraId="29688BE5" w14:textId="77777777" w:rsidR="009B57E7" w:rsidRPr="009626FD" w:rsidRDefault="009B57E7" w:rsidP="008F5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B8970" w14:textId="77777777" w:rsidR="009B57E7" w:rsidRPr="009626FD" w:rsidRDefault="009B57E7" w:rsidP="008F5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1311" w:type="pct"/>
            <w:tcBorders>
              <w:top w:val="nil"/>
              <w:left w:val="nil"/>
              <w:bottom w:val="nil"/>
            </w:tcBorders>
            <w:vAlign w:val="bottom"/>
          </w:tcPr>
          <w:p w14:paraId="5D645ED5" w14:textId="77777777" w:rsidR="009B57E7" w:rsidRPr="009626FD" w:rsidRDefault="009B57E7" w:rsidP="008F5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83" w:type="pct"/>
            <w:tcBorders>
              <w:top w:val="nil"/>
              <w:bottom w:val="nil"/>
              <w:right w:val="nil"/>
            </w:tcBorders>
            <w:vAlign w:val="bottom"/>
          </w:tcPr>
          <w:p w14:paraId="6E9706B7" w14:textId="77777777" w:rsidR="009B57E7" w:rsidRPr="009626FD" w:rsidRDefault="009B57E7" w:rsidP="008F5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</w:tr>
      <w:tr w:rsidR="009B57E7" w:rsidRPr="009626FD" w14:paraId="76C6EAC2" w14:textId="77777777" w:rsidTr="008F5A8A">
        <w:tc>
          <w:tcPr>
            <w:tcW w:w="1311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3B561CA" w14:textId="54256DBE" w:rsidR="009B57E7" w:rsidRPr="009626FD" w:rsidRDefault="009B57E7" w:rsidP="006D0B7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626FD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 xml:space="preserve">No </w:t>
            </w:r>
            <w:r w:rsidR="006D0B7C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Discharge</w:t>
            </w:r>
            <w:r w:rsidRPr="009626FD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 xml:space="preserve"> on </w:t>
            </w:r>
            <w:r w:rsidR="006D0B7C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Next or Same Day</w:t>
            </w:r>
          </w:p>
        </w:tc>
        <w:tc>
          <w:tcPr>
            <w:tcW w:w="1027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0756DFB" w14:textId="77777777" w:rsidR="009B57E7" w:rsidRPr="009626FD" w:rsidRDefault="009B57E7" w:rsidP="008F5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0909BA" w14:textId="77777777" w:rsidR="009B57E7" w:rsidRPr="009626FD" w:rsidRDefault="009B57E7" w:rsidP="008F5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9C712B6" w14:textId="77777777" w:rsidR="009B57E7" w:rsidRPr="009626FD" w:rsidRDefault="009B57E7" w:rsidP="008F5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1592</w:t>
            </w:r>
          </w:p>
        </w:tc>
        <w:tc>
          <w:tcPr>
            <w:tcW w:w="283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525D0C4" w14:textId="77777777" w:rsidR="009B57E7" w:rsidRPr="009626FD" w:rsidRDefault="009B57E7" w:rsidP="008F5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1833</w:t>
            </w:r>
          </w:p>
        </w:tc>
      </w:tr>
      <w:tr w:rsidR="009B57E7" w:rsidRPr="009626FD" w14:paraId="59C93FB2" w14:textId="77777777" w:rsidTr="008F5A8A">
        <w:tc>
          <w:tcPr>
            <w:tcW w:w="1311" w:type="pct"/>
            <w:tcBorders>
              <w:top w:val="single" w:sz="4" w:space="0" w:color="auto"/>
              <w:left w:val="nil"/>
            </w:tcBorders>
            <w:vAlign w:val="bottom"/>
          </w:tcPr>
          <w:p w14:paraId="48290279" w14:textId="77777777" w:rsidR="009B57E7" w:rsidRPr="009626FD" w:rsidRDefault="009B57E7" w:rsidP="008F5A8A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9626FD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27" w:type="pct"/>
            <w:tcBorders>
              <w:top w:val="single" w:sz="4" w:space="0" w:color="auto"/>
              <w:right w:val="nil"/>
            </w:tcBorders>
            <w:vAlign w:val="bottom"/>
          </w:tcPr>
          <w:p w14:paraId="6850A84F" w14:textId="77777777" w:rsidR="009B57E7" w:rsidRPr="009626FD" w:rsidRDefault="009B57E7" w:rsidP="008F5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955BC0F" w14:textId="77777777" w:rsidR="009B57E7" w:rsidRPr="009626FD" w:rsidRDefault="009B57E7" w:rsidP="008F5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</w:tcBorders>
            <w:vAlign w:val="bottom"/>
          </w:tcPr>
          <w:p w14:paraId="691C71B9" w14:textId="77777777" w:rsidR="009B57E7" w:rsidRPr="009626FD" w:rsidRDefault="009B57E7" w:rsidP="008F5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1827</w:t>
            </w:r>
          </w:p>
        </w:tc>
        <w:tc>
          <w:tcPr>
            <w:tcW w:w="283" w:type="pct"/>
            <w:tcBorders>
              <w:top w:val="single" w:sz="4" w:space="0" w:color="auto"/>
              <w:right w:val="nil"/>
            </w:tcBorders>
            <w:vAlign w:val="bottom"/>
          </w:tcPr>
          <w:p w14:paraId="0343C42A" w14:textId="77777777" w:rsidR="009B57E7" w:rsidRPr="009626FD" w:rsidRDefault="009B57E7" w:rsidP="008F5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2641</w:t>
            </w:r>
          </w:p>
        </w:tc>
      </w:tr>
    </w:tbl>
    <w:p w14:paraId="189D719A" w14:textId="77777777" w:rsidR="009B57E7" w:rsidRDefault="009B57E7" w:rsidP="009B57E7"/>
    <w:p w14:paraId="01EB5461" w14:textId="0BFC7FA5" w:rsidR="00BB08CC" w:rsidRDefault="00BB08CC" w:rsidP="00BB08C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[Appendix] Table 4. Prediction Agreement between Resident and Attending </w:t>
      </w: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4"/>
        <w:gridCol w:w="4513"/>
        <w:gridCol w:w="4513"/>
      </w:tblGrid>
      <w:tr w:rsidR="00BB08CC" w14:paraId="5332A422" w14:textId="77777777" w:rsidTr="00DF66D4">
        <w:trPr>
          <w:cantSplit/>
          <w:tblHeader/>
          <w:jc w:val="center"/>
        </w:trPr>
        <w:tc>
          <w:tcPr>
            <w:tcW w:w="15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</w:tcPr>
          <w:p w14:paraId="3C10C270" w14:textId="77777777" w:rsidR="00BB08CC" w:rsidRDefault="00BB08CC" w:rsidP="00DF66D4">
            <w:pPr>
              <w:keepNext/>
              <w:adjustRightInd w:val="0"/>
              <w:spacing w:before="67" w:after="67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6A001B2E" w14:textId="77777777" w:rsidR="00BB08CC" w:rsidRDefault="00BB08CC" w:rsidP="00DF66D4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Next Day Discharge</w:t>
            </w:r>
          </w:p>
        </w:tc>
        <w:tc>
          <w:tcPr>
            <w:tcW w:w="174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11F920C" w14:textId="77777777" w:rsidR="00BB08CC" w:rsidRDefault="00BB08CC" w:rsidP="00DF66D4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Same Day Discharge</w:t>
            </w:r>
          </w:p>
        </w:tc>
      </w:tr>
      <w:tr w:rsidR="00BB08CC" w14:paraId="2E533AED" w14:textId="77777777" w:rsidTr="00DF66D4">
        <w:trPr>
          <w:cantSplit/>
          <w:jc w:val="center"/>
        </w:trPr>
        <w:tc>
          <w:tcPr>
            <w:tcW w:w="151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58CF9B05" w14:textId="77777777" w:rsidR="00BB08CC" w:rsidRDefault="00BB08CC" w:rsidP="00DF66D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Kappa Statistic (95% CI)</w:t>
            </w:r>
          </w:p>
        </w:tc>
        <w:tc>
          <w:tcPr>
            <w:tcW w:w="174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2F7AF385" w14:textId="77777777" w:rsidR="00BB08CC" w:rsidRDefault="00BB08CC" w:rsidP="00DF66D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0.511 (0.434, 0.587)</w:t>
            </w:r>
          </w:p>
        </w:tc>
        <w:tc>
          <w:tcPr>
            <w:tcW w:w="174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DD13F4" w14:textId="77777777" w:rsidR="00BB08CC" w:rsidRDefault="00BB08CC" w:rsidP="00DF66D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0.733 (0.667, 0.800)</w:t>
            </w:r>
          </w:p>
        </w:tc>
      </w:tr>
      <w:tr w:rsidR="00BB08CC" w14:paraId="21E5170D" w14:textId="77777777" w:rsidTr="00DF66D4">
        <w:trPr>
          <w:cantSplit/>
          <w:jc w:val="center"/>
        </w:trPr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4A087448" w14:textId="77777777" w:rsidR="00BB08CC" w:rsidRDefault="00BB08CC" w:rsidP="00DF66D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4161D45C" w14:textId="77777777" w:rsidR="00BB08CC" w:rsidRDefault="00BB08CC" w:rsidP="00DF66D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11C9DF8" w14:textId="77777777" w:rsidR="00BB08CC" w:rsidRDefault="00BB08CC" w:rsidP="00DF66D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&lt;.001</w:t>
            </w:r>
          </w:p>
        </w:tc>
      </w:tr>
    </w:tbl>
    <w:p w14:paraId="6CB20D09" w14:textId="77777777" w:rsidR="00BB08CC" w:rsidRDefault="00BB08CC" w:rsidP="00BB08CC">
      <w:pPr>
        <w:rPr>
          <w:rFonts w:ascii="Arial" w:hAnsi="Arial" w:cs="Arial"/>
          <w:sz w:val="18"/>
          <w:szCs w:val="20"/>
        </w:rPr>
      </w:pPr>
    </w:p>
    <w:p w14:paraId="6B1BD492" w14:textId="77777777" w:rsidR="00D60703" w:rsidRDefault="00D60703"/>
    <w:sectPr w:rsidR="00D60703" w:rsidSect="00E256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EE"/>
    <w:rsid w:val="00102564"/>
    <w:rsid w:val="003872AC"/>
    <w:rsid w:val="005748C6"/>
    <w:rsid w:val="006D0B7C"/>
    <w:rsid w:val="007011BF"/>
    <w:rsid w:val="008744CA"/>
    <w:rsid w:val="00981C01"/>
    <w:rsid w:val="009B57E7"/>
    <w:rsid w:val="00A10BA1"/>
    <w:rsid w:val="00BB08CC"/>
    <w:rsid w:val="00C83EEE"/>
    <w:rsid w:val="00CF1141"/>
    <w:rsid w:val="00D3771C"/>
    <w:rsid w:val="00D6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45DDC2"/>
  <w15:docId w15:val="{7F4FC3F7-F461-4D1D-A862-BCE7AA9A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7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11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1B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1B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1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1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1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bas6e</dc:creator>
  <cp:keywords/>
  <dc:description/>
  <cp:lastModifiedBy>bas6e</cp:lastModifiedBy>
  <cp:revision>5</cp:revision>
  <dcterms:created xsi:type="dcterms:W3CDTF">2015-06-02T15:00:00Z</dcterms:created>
  <dcterms:modified xsi:type="dcterms:W3CDTF">2015-06-10T14:21:00Z</dcterms:modified>
</cp:coreProperties>
</file>