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A5" w:rsidRDefault="00A841A5" w:rsidP="00A841A5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Supplemental Data</w:t>
      </w:r>
    </w:p>
    <w:p w:rsidR="006461D6" w:rsidRDefault="006461D6" w:rsidP="00646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1D6" w:rsidRPr="00A841A5" w:rsidRDefault="0076226C" w:rsidP="006461D6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A841A5">
        <w:rPr>
          <w:rFonts w:ascii="Times New Roman" w:hAnsi="Times New Roman"/>
          <w:b/>
        </w:rPr>
        <w:t xml:space="preserve">Table </w:t>
      </w:r>
      <w:r w:rsidR="00A841A5">
        <w:rPr>
          <w:rFonts w:ascii="Times New Roman" w:hAnsi="Times New Roman"/>
          <w:b/>
        </w:rPr>
        <w:t>2</w:t>
      </w:r>
      <w:r w:rsidRPr="00A841A5">
        <w:rPr>
          <w:rFonts w:ascii="Times New Roman" w:hAnsi="Times New Roman"/>
          <w:b/>
        </w:rPr>
        <w:t>.</w:t>
      </w:r>
      <w:proofErr w:type="gramEnd"/>
      <w:r w:rsidRPr="00A841A5">
        <w:rPr>
          <w:rFonts w:ascii="Times New Roman" w:hAnsi="Times New Roman"/>
          <w:b/>
        </w:rPr>
        <w:t xml:space="preserve"> </w:t>
      </w:r>
      <w:r w:rsidRPr="00A841A5">
        <w:rPr>
          <w:rFonts w:ascii="Times New Roman" w:hAnsi="Times New Roman"/>
        </w:rPr>
        <w:t>Patien</w:t>
      </w:r>
      <w:bookmarkStart w:id="0" w:name="_GoBack"/>
      <w:bookmarkEnd w:id="0"/>
      <w:r w:rsidRPr="00A841A5">
        <w:rPr>
          <w:rFonts w:ascii="Times New Roman" w:hAnsi="Times New Roman"/>
        </w:rPr>
        <w:t>t Characteristics A</w:t>
      </w:r>
      <w:r w:rsidR="006461D6" w:rsidRPr="00A841A5">
        <w:rPr>
          <w:rFonts w:ascii="Times New Roman" w:hAnsi="Times New Roman"/>
        </w:rPr>
        <w:t>ssociate</w:t>
      </w:r>
      <w:r w:rsidR="0060208C" w:rsidRPr="00A841A5">
        <w:rPr>
          <w:rFonts w:ascii="Times New Roman" w:hAnsi="Times New Roman"/>
        </w:rPr>
        <w:t>d</w:t>
      </w:r>
      <w:r w:rsidRPr="00A841A5">
        <w:rPr>
          <w:rFonts w:ascii="Times New Roman" w:hAnsi="Times New Roman"/>
        </w:rPr>
        <w:t xml:space="preserve"> with a Warfarin-related Adverse E</w:t>
      </w:r>
      <w:r w:rsidR="006461D6" w:rsidRPr="00A841A5">
        <w:rPr>
          <w:rFonts w:ascii="Times New Roman" w:hAnsi="Times New Roman"/>
        </w:rPr>
        <w:t>vent or INR ≥ 6</w:t>
      </w:r>
    </w:p>
    <w:tbl>
      <w:tblPr>
        <w:tblStyle w:val="TableGrid"/>
        <w:tblpPr w:leftFromText="180" w:rightFromText="180" w:vertAnchor="text" w:horzAnchor="margin" w:tblpXSpec="center" w:tblpY="837"/>
        <w:tblW w:w="12991" w:type="dxa"/>
        <w:tblLook w:val="0000" w:firstRow="0" w:lastRow="0" w:firstColumn="0" w:lastColumn="0" w:noHBand="0" w:noVBand="0"/>
      </w:tblPr>
      <w:tblGrid>
        <w:gridCol w:w="2808"/>
        <w:gridCol w:w="3870"/>
        <w:gridCol w:w="1011"/>
        <w:gridCol w:w="1039"/>
        <w:gridCol w:w="1039"/>
        <w:gridCol w:w="1127"/>
        <w:gridCol w:w="1127"/>
        <w:gridCol w:w="1127"/>
      </w:tblGrid>
      <w:tr w:rsidR="006461D6" w:rsidRPr="00A841A5" w:rsidTr="00233F62">
        <w:trPr>
          <w:trHeight w:val="1342"/>
          <w:tblHeader/>
        </w:trPr>
        <w:tc>
          <w:tcPr>
            <w:tcW w:w="2808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Condition</w:t>
            </w:r>
          </w:p>
        </w:tc>
        <w:tc>
          <w:tcPr>
            <w:tcW w:w="3870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Patient characteristics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Odds ratio (adverse event)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95% CI (adverse event)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95% CI (adverse event)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Odds ratio (INR&gt;=6)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95% CI (INR&gt;=6)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95% CI (INR&gt;=6)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Acute Cardiovascular Disease</w:t>
            </w:r>
          </w:p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Age</w:t>
            </w:r>
            <w:r w:rsidR="00FB5A2B"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1.01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0.99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1.02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1.00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0.98</w:t>
            </w:r>
          </w:p>
        </w:tc>
        <w:tc>
          <w:tcPr>
            <w:tcW w:w="1104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1.01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Female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1.06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0.81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1.38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1.13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0.76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1.68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White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0.75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0.53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1.04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1.07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0.63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1.82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Cancer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1.12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0.80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1.55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0.92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0.55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1.54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Congestive Heart Failure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0.99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0.62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1.59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1.39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0.62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3.12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5E3247" w:rsidP="005E3247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Chronic O</w:t>
            </w:r>
            <w:r w:rsidR="006461D6"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bstructive </w:t>
            </w: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P</w:t>
            </w:r>
            <w:r w:rsidR="006461D6"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ulmonary </w:t>
            </w: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D</w:t>
            </w:r>
            <w:r w:rsidR="006461D6"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1.48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1.13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1.94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1.59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1.06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2.38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Cerebrovascular Disease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1.28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0.97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1.70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1.32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0.87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2.01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Corticosteroids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0.74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0.44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1.23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0.70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0.32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1.53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Diabetes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1.10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0.84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1.46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1.28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0.84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1.93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Obese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1.15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0.86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1.54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0.89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0.57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1.38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Smoking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0.72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0.48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1.09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0.82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0.46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1.47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Coronary Artery Disease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1.69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1.20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2.38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1.71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1.01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2.90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Renal Disease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1.54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1.17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2.02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1.55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1.03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2.34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Warfarin Prior to Arrival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0.56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0.43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0.74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0.60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0.39</w:t>
            </w:r>
          </w:p>
        </w:tc>
        <w:tc>
          <w:tcPr>
            <w:tcW w:w="1104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0.91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Pneumonia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Age</w:t>
            </w:r>
            <w:r w:rsidR="00FB5A2B"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1.00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0.99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1.01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1.01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0.99</w:t>
            </w:r>
          </w:p>
        </w:tc>
        <w:tc>
          <w:tcPr>
            <w:tcW w:w="1104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1.03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Female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0.99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0.76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1.28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1.13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0.81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1.59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White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0.74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0.51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1.06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1.85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0.97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3.51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Cancer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1.11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0.83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1.48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0.78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0.53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1.16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Congestive Heart Failure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1.21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0.92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1.61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1.21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0.84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1.75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5E3247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Chronic Obstructive Pulmonary Disease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1.22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0.93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1.60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1.61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1.12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2.32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Cerebrovascular Disease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1.23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0.92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1.64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1.14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0.78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1.67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Corticosteroids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1.22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0.87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1.70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1.37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0.91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2.08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Diabetes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1.11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0.85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1.45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1.31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0.92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1.87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Obese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1.11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0.81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1.50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0.68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0.44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1.06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Smoking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1.18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0.85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1.65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0.91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0.57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1.45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Coronary Artery Disease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1.07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0.81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1.40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0.88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0.62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1.26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Renal Disease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1.37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1.05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1.78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1.37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0.97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1.94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Warfarin Prior to Arrival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0.74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0.98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0.77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0.52</w:t>
            </w:r>
          </w:p>
        </w:tc>
        <w:tc>
          <w:tcPr>
            <w:tcW w:w="1104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1.13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Surgery Care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Age</w:t>
            </w:r>
            <w:r w:rsidR="00FB5A2B"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1.01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1.00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1.02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1.03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1.01</w:t>
            </w:r>
          </w:p>
        </w:tc>
        <w:tc>
          <w:tcPr>
            <w:tcW w:w="1104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1.05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Female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1.34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1.03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1.74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1.05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0.66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1.67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White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0.82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0.55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1.21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0.80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0.39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1.64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Cancer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1.35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1.01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1.81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2.28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1.43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3.64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Congestive Heart Failure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1.77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1.31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2.39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2.35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1.41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3.92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5E3247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Chronic Obstructive Pulmonary Disease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1.15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0.84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1.57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1.22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0.72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2.06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Cerebrovascular Disease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1.58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1.16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2.17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1.81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1.08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3.05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Corticosteroids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2.36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1.46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3.81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0.65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0.19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2.15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Diabetes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0.95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0.72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1.26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0.96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0.59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1.58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Obese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0.85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0.64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1.12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0.90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0.53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1.51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Smoking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0.90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0.61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1.31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1.66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0.91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3.04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Coronary Artery Disease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1.50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1.13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1.99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1.27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0.76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2.09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Renal Disease</w:t>
            </w:r>
          </w:p>
        </w:tc>
        <w:tc>
          <w:tcPr>
            <w:tcW w:w="990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1.42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1.05</w:t>
            </w:r>
          </w:p>
        </w:tc>
        <w:tc>
          <w:tcPr>
            <w:tcW w:w="1039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1.94</w:t>
            </w:r>
          </w:p>
        </w:tc>
        <w:tc>
          <w:tcPr>
            <w:tcW w:w="1044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1.28</w:t>
            </w:r>
          </w:p>
        </w:tc>
        <w:tc>
          <w:tcPr>
            <w:tcW w:w="1097" w:type="dxa"/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0.75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2.19</w:t>
            </w:r>
          </w:p>
        </w:tc>
      </w:tr>
      <w:tr w:rsidR="006461D6" w:rsidRPr="00A841A5" w:rsidTr="00233F62">
        <w:trPr>
          <w:trHeight w:val="288"/>
        </w:trPr>
        <w:tc>
          <w:tcPr>
            <w:tcW w:w="2808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Warfarin Prior to Arrival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1.22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0.93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1.61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0.89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0.53</w:t>
            </w:r>
          </w:p>
        </w:tc>
        <w:tc>
          <w:tcPr>
            <w:tcW w:w="1104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61D6" w:rsidRPr="00A841A5" w:rsidRDefault="006461D6" w:rsidP="00233F6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A841A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1.48</w:t>
            </w:r>
          </w:p>
        </w:tc>
      </w:tr>
    </w:tbl>
    <w:p w:rsidR="00FB5A2B" w:rsidRPr="00A841A5" w:rsidRDefault="00FB5A2B" w:rsidP="00FB5A2B">
      <w:pPr>
        <w:spacing w:after="0" w:line="240" w:lineRule="auto"/>
        <w:rPr>
          <w:rFonts w:ascii="Times New Roman" w:hAnsi="Times New Roman"/>
          <w:b/>
        </w:rPr>
      </w:pPr>
    </w:p>
    <w:p w:rsidR="006461D6" w:rsidRPr="00A841A5" w:rsidRDefault="00FB5A2B" w:rsidP="006461D6">
      <w:pPr>
        <w:spacing w:after="0" w:line="480" w:lineRule="auto"/>
        <w:rPr>
          <w:rFonts w:ascii="Times New Roman" w:hAnsi="Times New Roman"/>
          <w:b/>
        </w:rPr>
      </w:pPr>
      <w:r w:rsidRPr="00A841A5">
        <w:rPr>
          <w:rFonts w:ascii="Times New Roman" w:hAnsi="Times New Roman"/>
          <w:b/>
        </w:rPr>
        <w:t>*</w:t>
      </w:r>
      <w:r w:rsidRPr="00A841A5">
        <w:rPr>
          <w:rFonts w:ascii="Times New Roman" w:hAnsi="Times New Roman"/>
          <w:color w:val="000000"/>
        </w:rPr>
        <w:t>Age was modeled as a continuous variable</w:t>
      </w:r>
    </w:p>
    <w:p w:rsidR="00492C7D" w:rsidRPr="00A841A5" w:rsidRDefault="00492C7D">
      <w:pPr>
        <w:rPr>
          <w:rFonts w:ascii="Times New Roman" w:hAnsi="Times New Roman"/>
        </w:rPr>
      </w:pPr>
    </w:p>
    <w:sectPr w:rsidR="00492C7D" w:rsidRPr="00A841A5" w:rsidSect="00984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6"/>
    <w:rsid w:val="00492C7D"/>
    <w:rsid w:val="005E3247"/>
    <w:rsid w:val="0060208C"/>
    <w:rsid w:val="006461D6"/>
    <w:rsid w:val="0076226C"/>
    <w:rsid w:val="00984535"/>
    <w:rsid w:val="00A82040"/>
    <w:rsid w:val="00A841A5"/>
    <w:rsid w:val="00B01729"/>
    <w:rsid w:val="00DB4971"/>
    <w:rsid w:val="00F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Qualidigm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 Bakullari</dc:creator>
  <cp:lastModifiedBy>Anila Bakullari</cp:lastModifiedBy>
  <cp:revision>10</cp:revision>
  <dcterms:created xsi:type="dcterms:W3CDTF">2015-05-01T14:33:00Z</dcterms:created>
  <dcterms:modified xsi:type="dcterms:W3CDTF">2015-08-03T19:10:00Z</dcterms:modified>
</cp:coreProperties>
</file>