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483" w:tblpY="1020"/>
        <w:tblW w:w="11180" w:type="dxa"/>
        <w:tblLook w:val="04A0" w:firstRow="1" w:lastRow="0" w:firstColumn="1" w:lastColumn="0" w:noHBand="0" w:noVBand="1"/>
      </w:tblPr>
      <w:tblGrid>
        <w:gridCol w:w="5260"/>
        <w:gridCol w:w="2560"/>
        <w:gridCol w:w="3360"/>
      </w:tblGrid>
      <w:tr w:rsidR="00CD412F" w:rsidRPr="00CD412F" w:rsidTr="00734A1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Characteristics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Patients with Daily INR measurement</w:t>
            </w:r>
            <w:r w:rsidRPr="00CD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No. (%)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Patients with one or more days without INR measurement</w:t>
            </w:r>
            <w:r w:rsidRPr="00CD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No. (%)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DD51CA" w:rsidRDefault="00DD51CA" w:rsidP="00DD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6980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DD51CA" w:rsidRDefault="00CD412F" w:rsidP="00DD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5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1549 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(SD)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72.3 (12.8)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74.1 (13.1)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Hospital Length of Stay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(SD)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7.4 (6.9)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10.4 (10.6)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3839 (55.0)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802 (51.8)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6069 (87.0)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1288 (83.2)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621 (8.9)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185 (11.9)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Comorbidities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1414 (20.3)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306 (19.8)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2676 (38.3)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690 (44.5)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Obesity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2157 (30.9)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436 (28.2)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Cerebrovascular Disease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1405 (20.1)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387 (25.0)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Heart Failure/Pulmonary Edema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3689 (52.9)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1105 (71.3)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Obstructive Pulmonary Disease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2434 (34.9)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724 (46.7)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1117 (16.0)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270 (17.4)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Corticosteroids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587 (8.4)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159 (10.3)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Coronary Artery Disease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3576 (51.2)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955 (61.7)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Renal Disease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2284 (32.7)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618 (39.9)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 prior to arrival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3537 (50.7)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1104 (71.3)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Heparin given during hospitalization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954 (13.7)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240 (15.5)</w:t>
            </w:r>
          </w:p>
        </w:tc>
      </w:tr>
      <w:tr w:rsidR="00CD412F" w:rsidRPr="00CD412F" w:rsidTr="00734A1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DD51CA" w:rsidP="00734A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molecular weight heparin</w:t>
            </w:r>
            <w:r w:rsidR="00CD412F" w:rsidRPr="00CD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given during hospitalization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2418 (34.6)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526 (34.0)</w:t>
            </w:r>
          </w:p>
        </w:tc>
      </w:tr>
      <w:tr w:rsidR="00CD412F" w:rsidRPr="00CD412F" w:rsidTr="00734A1B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2F" w:rsidRPr="00CD412F" w:rsidRDefault="00CD412F" w:rsidP="00DD51C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days </w:t>
            </w:r>
            <w:r w:rsidR="00DD51C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bookmarkStart w:id="0" w:name="_GoBack"/>
            <w:bookmarkEnd w:id="0"/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warfarin until maximum INR, mean (SD)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3.86 (2.44)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2F" w:rsidRPr="00CD412F" w:rsidRDefault="00CD412F" w:rsidP="00734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eastAsia="Times New Roman" w:hAnsi="Times New Roman" w:cs="Times New Roman"/>
                <w:sz w:val="24"/>
                <w:szCs w:val="24"/>
              </w:rPr>
              <w:t>5.77 (5.31)</w:t>
            </w:r>
          </w:p>
        </w:tc>
      </w:tr>
    </w:tbl>
    <w:p w:rsidR="00734A1B" w:rsidRDefault="00734A1B" w:rsidP="00734A1B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Supplemental Data</w:t>
      </w:r>
    </w:p>
    <w:p w:rsidR="00734A1B" w:rsidRPr="00A841A5" w:rsidRDefault="00734A1B" w:rsidP="00734A1B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A841A5">
        <w:rPr>
          <w:rFonts w:ascii="Times New Roman" w:hAnsi="Times New Roman"/>
          <w:b/>
        </w:rPr>
        <w:t xml:space="preserve">Table </w:t>
      </w:r>
      <w:r w:rsidR="00370307">
        <w:rPr>
          <w:rFonts w:ascii="Times New Roman" w:hAnsi="Times New Roman"/>
          <w:b/>
        </w:rPr>
        <w:t>3</w:t>
      </w:r>
      <w:r w:rsidRPr="00A841A5">
        <w:rPr>
          <w:rFonts w:ascii="Times New Roman" w:hAnsi="Times New Roman"/>
          <w:b/>
        </w:rPr>
        <w:t>.</w:t>
      </w:r>
      <w:proofErr w:type="gramEnd"/>
      <w:r w:rsidRPr="00A841A5">
        <w:rPr>
          <w:rFonts w:ascii="Times New Roman" w:hAnsi="Times New Roman"/>
          <w:b/>
        </w:rPr>
        <w:t xml:space="preserve"> </w:t>
      </w:r>
      <w:r w:rsidRPr="00A841A5">
        <w:rPr>
          <w:rFonts w:ascii="Times New Roman" w:hAnsi="Times New Roman"/>
        </w:rPr>
        <w:t xml:space="preserve">Characteristics </w:t>
      </w:r>
      <w:r w:rsidR="00DD51CA">
        <w:rPr>
          <w:rFonts w:ascii="Times New Roman" w:hAnsi="Times New Roman"/>
        </w:rPr>
        <w:t>of patients who did and did not have daily INR measurements while receiving warfarin</w:t>
      </w:r>
    </w:p>
    <w:p w:rsidR="00706AF7" w:rsidRDefault="00706AF7"/>
    <w:sectPr w:rsidR="00706AF7" w:rsidSect="00734A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2F"/>
    <w:rsid w:val="00370307"/>
    <w:rsid w:val="00706AF7"/>
    <w:rsid w:val="00734A1B"/>
    <w:rsid w:val="00CD412F"/>
    <w:rsid w:val="00D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Qualidigm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Anila Bakullari</dc:creator>
  <cp:lastModifiedBy>agadmin</cp:lastModifiedBy>
  <cp:revision>2</cp:revision>
  <dcterms:created xsi:type="dcterms:W3CDTF">2015-10-29T13:30:00Z</dcterms:created>
  <dcterms:modified xsi:type="dcterms:W3CDTF">2015-10-29T13:30:00Z</dcterms:modified>
</cp:coreProperties>
</file>