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535D" w14:textId="6E6E8D7D" w:rsidR="00A15015" w:rsidRDefault="00A15015" w:rsidP="00A15015">
      <w:pPr>
        <w:ind w:left="-450"/>
        <w:rPr>
          <w:rFonts w:ascii="Times New Roman" w:eastAsia="Times New Roman" w:hAnsi="Times New Roman" w:cs="Times New Roman"/>
        </w:rPr>
      </w:pPr>
    </w:p>
    <w:p w14:paraId="6C3A7F9F" w14:textId="3F096704" w:rsidR="00A15015" w:rsidRDefault="00DA0A1F" w:rsidP="00F77843">
      <w:pPr>
        <w:spacing w:line="480" w:lineRule="auto"/>
        <w:ind w:left="-450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137E9A" wp14:editId="34237A5B">
            <wp:extent cx="6232490" cy="45626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90" cy="45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3EF04C" w14:textId="7D56F828" w:rsidR="00A15015" w:rsidRDefault="00F77843" w:rsidP="00A15015">
      <w:pPr>
        <w:spacing w:line="480" w:lineRule="auto"/>
        <w:ind w:left="-4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Supplementary Figure 1</w:t>
      </w:r>
      <w:r w:rsidR="00A15015">
        <w:rPr>
          <w:rFonts w:ascii="Times New Roman" w:eastAsia="Times New Roman" w:hAnsi="Times New Roman" w:cs="Times New Roman"/>
        </w:rPr>
        <w:t>.</w:t>
      </w:r>
      <w:proofErr w:type="gramEnd"/>
      <w:r w:rsidR="00A15015">
        <w:rPr>
          <w:rFonts w:ascii="Times New Roman" w:eastAsia="Times New Roman" w:hAnsi="Times New Roman" w:cs="Times New Roman"/>
        </w:rPr>
        <w:t xml:space="preserve">  Box and whisker plots illustrating median volume of hospitalizations</w:t>
      </w:r>
      <w:r w:rsidR="00132431">
        <w:rPr>
          <w:rFonts w:ascii="Times New Roman" w:eastAsia="Times New Roman" w:hAnsi="Times New Roman" w:cs="Times New Roman"/>
        </w:rPr>
        <w:t>, per hospital,</w:t>
      </w:r>
      <w:r w:rsidR="00A15015">
        <w:rPr>
          <w:rFonts w:ascii="Times New Roman" w:eastAsia="Times New Roman" w:hAnsi="Times New Roman" w:cs="Times New Roman"/>
        </w:rPr>
        <w:t xml:space="preserve"> and associated interquartile range for common mental health condition at general hospitals</w:t>
      </w:r>
      <w:r w:rsidR="00132431">
        <w:rPr>
          <w:rFonts w:ascii="Times New Roman" w:eastAsia="Times New Roman" w:hAnsi="Times New Roman" w:cs="Times New Roman"/>
        </w:rPr>
        <w:t xml:space="preserve"> and </w:t>
      </w:r>
      <w:r w:rsidR="008C59D3">
        <w:rPr>
          <w:rFonts w:ascii="Times New Roman" w:eastAsia="Times New Roman" w:hAnsi="Times New Roman" w:cs="Times New Roman"/>
        </w:rPr>
        <w:t xml:space="preserve">freestanding </w:t>
      </w:r>
      <w:r w:rsidR="00132431">
        <w:rPr>
          <w:rFonts w:ascii="Times New Roman" w:eastAsia="Times New Roman" w:hAnsi="Times New Roman" w:cs="Times New Roman"/>
        </w:rPr>
        <w:t>children’s hospitals</w:t>
      </w:r>
      <w:r w:rsidR="00A15015">
        <w:rPr>
          <w:rFonts w:ascii="Times New Roman" w:eastAsia="Times New Roman" w:hAnsi="Times New Roman" w:cs="Times New Roman"/>
        </w:rPr>
        <w:t xml:space="preserve"> (n=number of hospitals represented).</w:t>
      </w:r>
    </w:p>
    <w:sectPr w:rsidR="00A15015" w:rsidSect="00A15015">
      <w:pgSz w:w="12240" w:h="15840"/>
      <w:pgMar w:top="45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15"/>
    <w:rsid w:val="00132431"/>
    <w:rsid w:val="008C59D3"/>
    <w:rsid w:val="00996E82"/>
    <w:rsid w:val="009C72F6"/>
    <w:rsid w:val="00A15015"/>
    <w:rsid w:val="00AB57CE"/>
    <w:rsid w:val="00AD0BAB"/>
    <w:rsid w:val="00DA0A1F"/>
    <w:rsid w:val="00DE713D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7C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Baystate Health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Leyenaar</dc:creator>
  <cp:lastModifiedBy>JoAnna Leyenaar</cp:lastModifiedBy>
  <cp:revision>2</cp:revision>
  <dcterms:created xsi:type="dcterms:W3CDTF">2016-02-08T19:28:00Z</dcterms:created>
  <dcterms:modified xsi:type="dcterms:W3CDTF">2016-02-08T19:28:00Z</dcterms:modified>
</cp:coreProperties>
</file>