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09" w:rsidRPr="00044BB9" w:rsidRDefault="00044BB9" w:rsidP="00441F09">
      <w:pPr>
        <w:rPr>
          <w:b/>
        </w:rPr>
      </w:pPr>
      <w:r w:rsidRPr="00044BB9">
        <w:rPr>
          <w:b/>
        </w:rPr>
        <w:t>Appendix</w:t>
      </w:r>
    </w:p>
    <w:p w:rsidR="00044BB9" w:rsidRDefault="00044BB9" w:rsidP="00E078F5"/>
    <w:p w:rsidR="00374B35" w:rsidRPr="00374B35" w:rsidRDefault="00374B35" w:rsidP="00374B35">
      <w:r w:rsidRPr="00374B35">
        <w:t xml:space="preserve">Our primary variable of interest was any documentation in the hospital medical record of a discussion that occurred during hospitalization between physicians and the patient, family, or SDM regarding GOC.  A GOC discussion was considered to have taken place if, in the hospital medical record (e.g. </w:t>
      </w:r>
      <w:r w:rsidRPr="00374B35">
        <w:rPr>
          <w:rFonts w:eastAsia="Minion-Regular--Identity-H" w:cs="Minion-Regular--Identity-H"/>
        </w:rPr>
        <w:t xml:space="preserve">physician orders, consultation notes, </w:t>
      </w:r>
      <w:proofErr w:type="gramStart"/>
      <w:r w:rsidRPr="00374B35">
        <w:rPr>
          <w:rFonts w:eastAsia="Minion-Regular--Identity-H" w:cs="Minion-Regular--Identity-H"/>
        </w:rPr>
        <w:t>interdisciplinary</w:t>
      </w:r>
      <w:proofErr w:type="gramEnd"/>
      <w:r w:rsidRPr="00374B35">
        <w:rPr>
          <w:rFonts w:eastAsia="Minion-Regular--Identity-H" w:cs="Minion-Regular--Identity-H"/>
        </w:rPr>
        <w:t xml:space="preserve"> clinical notes) there was documentation of at least one of the following: (1)</w:t>
      </w:r>
      <w:r w:rsidRPr="00374B35">
        <w:t xml:space="preserve"> </w:t>
      </w:r>
      <w:r w:rsidRPr="00374B35">
        <w:rPr>
          <w:rFonts w:eastAsia="Calibri" w:cs="Calibri"/>
        </w:rPr>
        <w:t>understanding/expectation of treatment options;</w:t>
      </w:r>
      <w:r w:rsidRPr="00374B35">
        <w:t xml:space="preserve"> (2)</w:t>
      </w:r>
      <w:r w:rsidRPr="00374B35">
        <w:rPr>
          <w:rFonts w:eastAsia="Calibri" w:cs="Calibri"/>
        </w:rPr>
        <w:t xml:space="preserve"> </w:t>
      </w:r>
      <w:r w:rsidRPr="00374B35">
        <w:t xml:space="preserve">patient’s preferences for life-sustaining measures. Examples illustrating each </w:t>
      </w:r>
      <w:r w:rsidRPr="00374B35">
        <w:rPr>
          <w:bCs/>
        </w:rPr>
        <w:t>criterion</w:t>
      </w:r>
      <w:r w:rsidRPr="00374B35">
        <w:t xml:space="preserve"> are provided.</w:t>
      </w:r>
    </w:p>
    <w:p w:rsidR="00E078F5" w:rsidRDefault="00E078F5" w:rsidP="00441F09"/>
    <w:tbl>
      <w:tblPr>
        <w:tblStyle w:val="TableGrid"/>
        <w:tblW w:w="0" w:type="auto"/>
        <w:tblLook w:val="04A0"/>
      </w:tblPr>
      <w:tblGrid>
        <w:gridCol w:w="9576"/>
      </w:tblGrid>
      <w:tr w:rsidR="00044BB9" w:rsidTr="00E078F5">
        <w:tc>
          <w:tcPr>
            <w:tcW w:w="9576" w:type="dxa"/>
          </w:tcPr>
          <w:p w:rsidR="00044BB9" w:rsidRPr="00044BB9" w:rsidRDefault="00044BB9" w:rsidP="00044BB9">
            <w:pPr>
              <w:rPr>
                <w:rFonts w:eastAsia="Calibri" w:cs="Calibri"/>
                <w:b/>
              </w:rPr>
            </w:pPr>
            <w:r w:rsidRPr="00044BB9">
              <w:rPr>
                <w:rFonts w:eastAsia="Calibri" w:cs="Calibri"/>
                <w:b/>
              </w:rPr>
              <w:t>Understanding/expectation of treatment options</w:t>
            </w:r>
          </w:p>
          <w:p w:rsidR="00044BB9" w:rsidRDefault="00044BB9" w:rsidP="00E078F5"/>
        </w:tc>
      </w:tr>
      <w:tr w:rsidR="00E078F5" w:rsidTr="00E078F5">
        <w:tc>
          <w:tcPr>
            <w:tcW w:w="9576" w:type="dxa"/>
          </w:tcPr>
          <w:p w:rsidR="00E078F5" w:rsidRDefault="00E078F5" w:rsidP="00E078F5">
            <w:r>
              <w:t>Mrs. S is not for CPR or defibrillation in the event of a cardiac arrest.  She is not for NIV or intubation.  In the event that 48 hours of ward-based therapy does not improve her physiological state then focus of therapy should be palliative care.  Discussed with Mr. S (Thomas)</w:t>
            </w:r>
          </w:p>
          <w:p w:rsidR="00E078F5" w:rsidRDefault="00E078F5" w:rsidP="00E078F5">
            <w:pPr>
              <w:rPr>
                <w:rFonts w:eastAsia="Calibri" w:cs="Calibri"/>
                <w:u w:val="single"/>
              </w:rPr>
            </w:pPr>
          </w:p>
        </w:tc>
      </w:tr>
      <w:tr w:rsidR="00E078F5" w:rsidTr="00E078F5">
        <w:tc>
          <w:tcPr>
            <w:tcW w:w="9576" w:type="dxa"/>
          </w:tcPr>
          <w:p w:rsidR="00E078F5" w:rsidRDefault="00E078F5" w:rsidP="00E078F5">
            <w:r>
              <w:t xml:space="preserve">Discussion with son re use of intubation and other invasive procedures if </w:t>
            </w:r>
            <w:r w:rsidRPr="00E078F5">
              <w:t>required.</w:t>
            </w:r>
            <w:r>
              <w:t xml:space="preserve">  He will confer and discuss with team later.</w:t>
            </w:r>
          </w:p>
          <w:p w:rsidR="00E078F5" w:rsidRDefault="00E078F5" w:rsidP="00E078F5">
            <w:pPr>
              <w:rPr>
                <w:rFonts w:eastAsia="Calibri" w:cs="Calibri"/>
                <w:u w:val="single"/>
              </w:rPr>
            </w:pPr>
          </w:p>
        </w:tc>
      </w:tr>
      <w:tr w:rsidR="00E078F5" w:rsidTr="00E078F5">
        <w:tc>
          <w:tcPr>
            <w:tcW w:w="9576" w:type="dxa"/>
          </w:tcPr>
          <w:p w:rsidR="00E078F5" w:rsidRDefault="00E078F5" w:rsidP="00E078F5">
            <w:r>
              <w:t xml:space="preserve">Discussed with Mr. </w:t>
            </w:r>
            <w:r w:rsidR="00044BB9">
              <w:t>B</w:t>
            </w:r>
            <w:r>
              <w:t xml:space="preserve">.  Deteriorating over last few years in nursing home (since husband died of CVA 3 years ago).  Functional state poor.  Doesn’t feel heroic measures are appropriated.  If no improvement despite current therapy, focus should change </w:t>
            </w:r>
            <w:r>
              <w:sym w:font="Symbol" w:char="F0AE"/>
            </w:r>
            <w:r>
              <w:t xml:space="preserve"> palliative following.</w:t>
            </w:r>
          </w:p>
          <w:p w:rsidR="00E078F5" w:rsidRDefault="00E078F5" w:rsidP="00E078F5">
            <w:pPr>
              <w:rPr>
                <w:rFonts w:eastAsia="Calibri" w:cs="Calibri"/>
                <w:u w:val="single"/>
              </w:rPr>
            </w:pPr>
          </w:p>
        </w:tc>
      </w:tr>
      <w:tr w:rsidR="00E078F5" w:rsidTr="00E078F5">
        <w:tc>
          <w:tcPr>
            <w:tcW w:w="9576" w:type="dxa"/>
          </w:tcPr>
          <w:p w:rsidR="00E078F5" w:rsidRDefault="00E078F5" w:rsidP="00E078F5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DNR, see orders</w:t>
            </w:r>
          </w:p>
          <w:p w:rsidR="00E078F5" w:rsidRDefault="00E078F5" w:rsidP="00E078F5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Continue with current treatment.  NB if no improvement in physiological state then focus of therapy </w:t>
            </w:r>
            <w:r>
              <w:sym w:font="Symbol" w:char="F0AE"/>
            </w:r>
            <w:r>
              <w:t xml:space="preserve"> palliative focus</w:t>
            </w:r>
          </w:p>
          <w:p w:rsidR="00E078F5" w:rsidRDefault="00E078F5" w:rsidP="00E078F5">
            <w:pPr>
              <w:rPr>
                <w:rFonts w:eastAsia="Calibri" w:cs="Calibri"/>
                <w:u w:val="single"/>
              </w:rPr>
            </w:pPr>
          </w:p>
        </w:tc>
      </w:tr>
      <w:tr w:rsidR="00E078F5" w:rsidTr="00E078F5">
        <w:tc>
          <w:tcPr>
            <w:tcW w:w="9576" w:type="dxa"/>
          </w:tcPr>
          <w:p w:rsidR="00044BB9" w:rsidRDefault="00044BB9" w:rsidP="00044BB9">
            <w:pPr>
              <w:rPr>
                <w:noProof/>
              </w:rPr>
            </w:pPr>
            <w:r w:rsidRPr="000B545E">
              <w:t>Called son, continued</w:t>
            </w:r>
            <w:r>
              <w:rPr>
                <w:b/>
                <w:noProof/>
              </w:rPr>
              <w:t xml:space="preserve"> </w:t>
            </w:r>
            <w:r w:rsidRPr="000B545E">
              <w:rPr>
                <w:noProof/>
              </w:rPr>
              <w:t>resus</w:t>
            </w:r>
            <w:r>
              <w:rPr>
                <w:noProof/>
              </w:rPr>
              <w:t>citation until son arrived and then decision was made to pursue palliative and comfort measures.</w:t>
            </w:r>
          </w:p>
          <w:p w:rsidR="00E078F5" w:rsidRDefault="00E078F5" w:rsidP="00044BB9"/>
        </w:tc>
      </w:tr>
      <w:tr w:rsidR="00044BB9" w:rsidTr="00E078F5">
        <w:tc>
          <w:tcPr>
            <w:tcW w:w="9576" w:type="dxa"/>
          </w:tcPr>
          <w:p w:rsidR="00044BB9" w:rsidRPr="00044BB9" w:rsidRDefault="00044BB9" w:rsidP="00044BB9">
            <w:pPr>
              <w:rPr>
                <w:b/>
              </w:rPr>
            </w:pPr>
            <w:r w:rsidRPr="00044BB9">
              <w:rPr>
                <w:b/>
              </w:rPr>
              <w:t>Patient’s preferences for life-sustaining measures</w:t>
            </w:r>
          </w:p>
          <w:p w:rsidR="00044BB9" w:rsidRPr="000B545E" w:rsidRDefault="00044BB9" w:rsidP="00044BB9"/>
        </w:tc>
      </w:tr>
      <w:tr w:rsidR="00044BB9" w:rsidTr="00E078F5">
        <w:tc>
          <w:tcPr>
            <w:tcW w:w="9576" w:type="dxa"/>
          </w:tcPr>
          <w:p w:rsidR="00044BB9" w:rsidRDefault="00044BB9" w:rsidP="00044BB9">
            <w:r>
              <w:t xml:space="preserve">Discussion with family, patient has had recent wishes to be DNR, include </w:t>
            </w:r>
            <w:r w:rsidRPr="00DF25AE">
              <w:t>no invasive procedures</w:t>
            </w:r>
            <w:r>
              <w:t xml:space="preserve"> such as endoscopy</w:t>
            </w:r>
          </w:p>
          <w:p w:rsidR="00044BB9" w:rsidRPr="000B545E" w:rsidRDefault="00044BB9" w:rsidP="00044BB9"/>
        </w:tc>
      </w:tr>
      <w:tr w:rsidR="00044BB9" w:rsidTr="00E078F5">
        <w:tc>
          <w:tcPr>
            <w:tcW w:w="9576" w:type="dxa"/>
          </w:tcPr>
          <w:p w:rsidR="00044BB9" w:rsidRDefault="00044BB9" w:rsidP="00044BB9">
            <w:r>
              <w:t xml:space="preserve">Patient’s family expressed wishes for limits on care – blood, general medical care.  DNR, no endoscopy / invasive procedures.  If treatment painful, futile then palliation is </w:t>
            </w:r>
            <w:r w:rsidR="00890418">
              <w:t>xxx.</w:t>
            </w:r>
          </w:p>
          <w:p w:rsidR="00044BB9" w:rsidRPr="000B545E" w:rsidRDefault="00044BB9" w:rsidP="00044BB9"/>
        </w:tc>
      </w:tr>
      <w:tr w:rsidR="00044BB9" w:rsidTr="00E078F5">
        <w:tc>
          <w:tcPr>
            <w:tcW w:w="9576" w:type="dxa"/>
          </w:tcPr>
          <w:p w:rsidR="00044BB9" w:rsidRDefault="00044BB9" w:rsidP="00044BB9">
            <w:r>
              <w:t xml:space="preserve">Family clear do not want aggressive measures / investigation </w:t>
            </w:r>
            <w:r w:rsidRPr="00E078F5">
              <w:t>but trial</w:t>
            </w:r>
            <w:r>
              <w:t xml:space="preserve"> medical therapy</w:t>
            </w:r>
          </w:p>
          <w:p w:rsidR="00044BB9" w:rsidRPr="000B545E" w:rsidRDefault="00044BB9" w:rsidP="00044BB9"/>
        </w:tc>
      </w:tr>
      <w:tr w:rsidR="00044BB9" w:rsidTr="00E078F5">
        <w:tc>
          <w:tcPr>
            <w:tcW w:w="9576" w:type="dxa"/>
          </w:tcPr>
          <w:p w:rsidR="00044BB9" w:rsidRPr="000B545E" w:rsidRDefault="00044BB9" w:rsidP="00044BB9">
            <w:r w:rsidRPr="000B545E">
              <w:t xml:space="preserve">Patient seen and examined.  </w:t>
            </w:r>
            <w:r>
              <w:t>Daughter</w:t>
            </w:r>
            <w:r w:rsidRPr="000B545E">
              <w:t xml:space="preserve"> () at bedside.</w:t>
            </w:r>
          </w:p>
          <w:p w:rsidR="00044BB9" w:rsidRPr="000B545E" w:rsidRDefault="00044BB9" w:rsidP="00044BB9">
            <w:r w:rsidRPr="000B545E">
              <w:t xml:space="preserve">Discussions with </w:t>
            </w:r>
            <w:r>
              <w:t>daughter</w:t>
            </w:r>
            <w:r w:rsidRPr="000B545E">
              <w:t xml:space="preserve"> last night took place and per their wishes patient is now palliative and for comfort care only.  </w:t>
            </w:r>
          </w:p>
          <w:p w:rsidR="00044BB9" w:rsidRPr="000B545E" w:rsidRDefault="00044BB9" w:rsidP="00044BB9">
            <w:r>
              <w:t>Daughter</w:t>
            </w:r>
            <w:r w:rsidRPr="000B545E">
              <w:t xml:space="preserve"> updated.  </w:t>
            </w:r>
            <w:r>
              <w:t>Sh</w:t>
            </w:r>
            <w:r w:rsidRPr="000B545E">
              <w:t>e is agreeable with plan.</w:t>
            </w:r>
          </w:p>
          <w:p w:rsidR="00044BB9" w:rsidRDefault="00044BB9" w:rsidP="00044BB9"/>
        </w:tc>
      </w:tr>
      <w:tr w:rsidR="00044BB9" w:rsidTr="00E078F5">
        <w:tc>
          <w:tcPr>
            <w:tcW w:w="9576" w:type="dxa"/>
          </w:tcPr>
          <w:p w:rsidR="00044BB9" w:rsidRPr="000B545E" w:rsidRDefault="00044BB9" w:rsidP="00044BB9">
            <w:r w:rsidRPr="000B545E">
              <w:t>As per son, patient palliative.  No further blood</w:t>
            </w:r>
            <w:r>
              <w:t xml:space="preserve"> </w:t>
            </w:r>
            <w:r w:rsidRPr="000B545E">
              <w:t>work.  For palliation.</w:t>
            </w:r>
          </w:p>
          <w:p w:rsidR="00044BB9" w:rsidRPr="000B545E" w:rsidRDefault="00044BB9" w:rsidP="00044BB9">
            <w:r w:rsidRPr="000B545E">
              <w:t>No</w:t>
            </w:r>
            <w:r>
              <w:t xml:space="preserve"> labs</w:t>
            </w:r>
            <w:r w:rsidRPr="000B545E">
              <w:t xml:space="preserve">.  No </w:t>
            </w:r>
            <w:proofErr w:type="spellStart"/>
            <w:r w:rsidRPr="00E078F5">
              <w:t>Abx</w:t>
            </w:r>
            <w:proofErr w:type="spellEnd"/>
            <w:r w:rsidRPr="000B545E">
              <w:t xml:space="preserve"> as per son.  Plan to return to nursing home for palliation.</w:t>
            </w:r>
          </w:p>
        </w:tc>
      </w:tr>
    </w:tbl>
    <w:p w:rsidR="007C40C8" w:rsidRDefault="007C40C8" w:rsidP="00044BB9"/>
    <w:sectPr w:rsidR="007C40C8" w:rsidSect="00EB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-Regular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A4"/>
    <w:multiLevelType w:val="hybridMultilevel"/>
    <w:tmpl w:val="B8369AFC"/>
    <w:lvl w:ilvl="0" w:tplc="28AE0CE2">
      <w:start w:val="1"/>
      <w:numFmt w:val="decimal"/>
      <w:lvlText w:val="(%1)"/>
      <w:lvlJc w:val="left"/>
      <w:pPr>
        <w:ind w:left="720" w:hanging="360"/>
      </w:pPr>
      <w:rPr>
        <w:rFonts w:eastAsia="Minion-Regular--Identity-H" w:cs="Minion-Regular--Identity-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B08E8"/>
    <w:multiLevelType w:val="hybridMultilevel"/>
    <w:tmpl w:val="BC0209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F09"/>
    <w:rsid w:val="00044BB9"/>
    <w:rsid w:val="000B545E"/>
    <w:rsid w:val="000E1E33"/>
    <w:rsid w:val="00374B35"/>
    <w:rsid w:val="00417674"/>
    <w:rsid w:val="00441F09"/>
    <w:rsid w:val="004A54B5"/>
    <w:rsid w:val="00670384"/>
    <w:rsid w:val="007C40C8"/>
    <w:rsid w:val="00890418"/>
    <w:rsid w:val="009A7B5A"/>
    <w:rsid w:val="00A03AD2"/>
    <w:rsid w:val="00AE3EFD"/>
    <w:rsid w:val="00B118E4"/>
    <w:rsid w:val="00B255D1"/>
    <w:rsid w:val="00D53B75"/>
    <w:rsid w:val="00DF25AE"/>
    <w:rsid w:val="00E078F5"/>
    <w:rsid w:val="00E54B93"/>
    <w:rsid w:val="00EB080C"/>
    <w:rsid w:val="00F0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0C8"/>
    <w:pPr>
      <w:ind w:left="720"/>
      <w:contextualSpacing/>
    </w:pPr>
  </w:style>
  <w:style w:type="table" w:styleId="TableGrid">
    <w:name w:val="Table Grid"/>
    <w:basedOn w:val="TableNormal"/>
    <w:uiPriority w:val="59"/>
    <w:rsid w:val="00E07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2016-04-26T11:07:00Z</dcterms:created>
  <dcterms:modified xsi:type="dcterms:W3CDTF">2016-04-30T17:33:00Z</dcterms:modified>
</cp:coreProperties>
</file>