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C87B4" w14:textId="0C482132" w:rsidR="00F6608B" w:rsidRDefault="004A5191" w:rsidP="00F66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Appendix </w:t>
      </w:r>
      <w:r w:rsidR="005062D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F6608B">
        <w:rPr>
          <w:rFonts w:ascii="Times New Roman" w:hAnsi="Times New Roman" w:cs="Times New Roman"/>
          <w:b/>
        </w:rPr>
        <w:t xml:space="preserve"> </w:t>
      </w:r>
      <w:r w:rsidR="00F6608B" w:rsidRPr="004F38DA">
        <w:rPr>
          <w:rFonts w:ascii="Times New Roman" w:hAnsi="Times New Roman" w:cs="Times New Roman"/>
        </w:rPr>
        <w:t>Expected</w:t>
      </w:r>
      <w:r w:rsidR="00F6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</w:t>
      </w:r>
      <w:r w:rsidR="00F6608B">
        <w:rPr>
          <w:rFonts w:ascii="Times New Roman" w:hAnsi="Times New Roman" w:cs="Times New Roman"/>
        </w:rPr>
        <w:t xml:space="preserve">isk of </w:t>
      </w:r>
      <w:r>
        <w:rPr>
          <w:rFonts w:ascii="Times New Roman" w:hAnsi="Times New Roman" w:cs="Times New Roman"/>
        </w:rPr>
        <w:t>D</w:t>
      </w:r>
      <w:r w:rsidR="00F6608B">
        <w:rPr>
          <w:rFonts w:ascii="Times New Roman" w:hAnsi="Times New Roman" w:cs="Times New Roman"/>
        </w:rPr>
        <w:t xml:space="preserve">eath in 1-year for </w:t>
      </w:r>
      <w:r>
        <w:rPr>
          <w:rFonts w:ascii="Times New Roman" w:hAnsi="Times New Roman" w:cs="Times New Roman"/>
        </w:rPr>
        <w:t>E</w:t>
      </w:r>
      <w:r w:rsidR="00F6608B">
        <w:rPr>
          <w:rFonts w:ascii="Times New Roman" w:hAnsi="Times New Roman" w:cs="Times New Roman"/>
        </w:rPr>
        <w:t xml:space="preserve">ach HOMR </w:t>
      </w:r>
      <w:r>
        <w:rPr>
          <w:rFonts w:ascii="Times New Roman" w:hAnsi="Times New Roman" w:cs="Times New Roman"/>
        </w:rPr>
        <w:t>Score</w:t>
      </w:r>
    </w:p>
    <w:tbl>
      <w:tblPr>
        <w:tblW w:w="56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0"/>
        <w:gridCol w:w="1660"/>
        <w:gridCol w:w="280"/>
        <w:gridCol w:w="960"/>
        <w:gridCol w:w="1828"/>
      </w:tblGrid>
      <w:tr w:rsidR="00F6608B" w:rsidRPr="0045657C" w14:paraId="2B01F99C" w14:textId="77777777" w:rsidTr="00EB0148">
        <w:trPr>
          <w:trHeight w:val="765"/>
        </w:trPr>
        <w:tc>
          <w:tcPr>
            <w:tcW w:w="960" w:type="dxa"/>
            <w:shd w:val="clear" w:color="auto" w:fill="auto"/>
            <w:hideMark/>
          </w:tcPr>
          <w:p w14:paraId="106EEB1F" w14:textId="77777777" w:rsidR="00F6608B" w:rsidRPr="00EB220C" w:rsidRDefault="00F6608B" w:rsidP="00EB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HOMR Score</w:t>
            </w:r>
          </w:p>
        </w:tc>
        <w:tc>
          <w:tcPr>
            <w:tcW w:w="1660" w:type="dxa"/>
            <w:shd w:val="clear" w:color="auto" w:fill="auto"/>
            <w:hideMark/>
          </w:tcPr>
          <w:p w14:paraId="0A3EB8DD" w14:textId="77777777" w:rsidR="00F6608B" w:rsidRPr="00EB220C" w:rsidRDefault="00F6608B" w:rsidP="00EB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PROBABILITY OF DEATH (95% Predictive Interval)</w:t>
            </w:r>
          </w:p>
        </w:tc>
        <w:tc>
          <w:tcPr>
            <w:tcW w:w="280" w:type="dxa"/>
            <w:shd w:val="clear" w:color="auto" w:fill="auto"/>
            <w:hideMark/>
          </w:tcPr>
          <w:p w14:paraId="2346BD65" w14:textId="77777777" w:rsidR="00F6608B" w:rsidRPr="00EB220C" w:rsidRDefault="00F6608B" w:rsidP="00EB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14:paraId="6BDC8DA0" w14:textId="77777777" w:rsidR="00F6608B" w:rsidRPr="00EB220C" w:rsidRDefault="00F6608B" w:rsidP="00EB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HOMR Score</w:t>
            </w:r>
          </w:p>
        </w:tc>
        <w:tc>
          <w:tcPr>
            <w:tcW w:w="1828" w:type="dxa"/>
            <w:shd w:val="clear" w:color="auto" w:fill="auto"/>
            <w:hideMark/>
          </w:tcPr>
          <w:p w14:paraId="07322D56" w14:textId="77777777" w:rsidR="00F6608B" w:rsidRPr="00EB220C" w:rsidRDefault="00F6608B" w:rsidP="00EB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PROBABILITY OF DEATH  (95% Predictive Interval)</w:t>
            </w:r>
          </w:p>
        </w:tc>
      </w:tr>
      <w:tr w:rsidR="00F6608B" w:rsidRPr="0045657C" w14:paraId="1314059C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05D1A673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&lt;21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6EB35E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0.2% ( 0.2, 0.2)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188004F6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024B18A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15FC820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27.1% (26.7, 27.4)</w:t>
            </w:r>
          </w:p>
        </w:tc>
      </w:tr>
      <w:tr w:rsidR="00F6608B" w:rsidRPr="0045657C" w14:paraId="3347439B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0227E05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ED6BCC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1.0% ( 1.0, 1.1)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1F140CB6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5F386F5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13154D6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32.4% (32.0, 32.7)</w:t>
            </w:r>
          </w:p>
        </w:tc>
      </w:tr>
      <w:tr w:rsidR="00F6608B" w:rsidRPr="0045657C" w14:paraId="3F608358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4FF96D5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EE3BEB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1.2% ( 1.1, 1.2)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7218BA89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39B9193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0D09788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37.2% (36.8, 37.6)</w:t>
            </w:r>
          </w:p>
        </w:tc>
      </w:tr>
      <w:tr w:rsidR="00F6608B" w:rsidRPr="0045657C" w14:paraId="75F6855F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749B8D53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E89988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1.4% ( 1.4, 1.5)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4FAC16FA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17FA62A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7BA7F88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42.8% (42.3, 43.2)</w:t>
            </w:r>
          </w:p>
        </w:tc>
      </w:tr>
      <w:tr w:rsidR="00F6608B" w:rsidRPr="0045657C" w14:paraId="741A5819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0D67730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4B5254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1.7% ( 1.6, 1.8)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44638B5A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39E5D9E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41E472F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46.2% (45.7, 46.7)</w:t>
            </w:r>
          </w:p>
        </w:tc>
      </w:tr>
      <w:tr w:rsidR="00F6608B" w:rsidRPr="0045657C" w14:paraId="29B06699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31B29B0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BF28E1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2.2% ( 2.1, 2.3)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13422928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6C318F5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4455C69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50.7% (50.2, 51.3)</w:t>
            </w:r>
          </w:p>
        </w:tc>
      </w:tr>
      <w:tr w:rsidR="00F6608B" w:rsidRPr="0045657C" w14:paraId="5C9F2D81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6F5CC9F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5BC95B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 ( 2.6, 2.8)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3EC79179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0924B79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60A2B24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53.0% (52.4, 53.6)</w:t>
            </w:r>
          </w:p>
        </w:tc>
      </w:tr>
      <w:tr w:rsidR="00F6608B" w:rsidRPr="0045657C" w14:paraId="3EF3A2A3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61A19F8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071ECF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3.3% ( 3.2, 3.4)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7D9B866E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5281229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3F190C2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57.9% (57.3, 58.6)</w:t>
            </w:r>
          </w:p>
        </w:tc>
      </w:tr>
      <w:tr w:rsidR="00F6608B" w:rsidRPr="0045657C" w14:paraId="04EC691C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23B30DB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722492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4.2% ( 4.0, 4.3)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695C1F13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0E20FC9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2285DFE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63.3% (62.5, 64.0)</w:t>
            </w:r>
          </w:p>
        </w:tc>
      </w:tr>
      <w:tr w:rsidR="00F6608B" w:rsidRPr="0045657C" w14:paraId="40C9F0ED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7C88FAC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E08EF65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4.9% ( 4.8, 5.1)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27D4C68A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28D1759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069943C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69.7% (68.9, 70.6)</w:t>
            </w:r>
          </w:p>
        </w:tc>
      </w:tr>
      <w:tr w:rsidR="00F6608B" w:rsidRPr="0045657C" w14:paraId="06109109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1E2C807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C48992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6.3% ( 6.1, 6.5)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7827B9FD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27171CC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3CB8513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74.3% (73.3, 75.3)</w:t>
            </w:r>
          </w:p>
        </w:tc>
      </w:tr>
      <w:tr w:rsidR="00F6608B" w:rsidRPr="0045657C" w14:paraId="66AAF9EE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4498C8E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45F4BF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7.7% ( 7.5, 7.9)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46F0F4C1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24EA5D4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4E09BD2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78.4% (77.2, 79.5)</w:t>
            </w:r>
          </w:p>
        </w:tc>
      </w:tr>
      <w:tr w:rsidR="00F6608B" w:rsidRPr="0045657C" w14:paraId="3B5D931F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4842FB1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CA7CD8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9.4% ( 9.2, 9.6)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5C8510B5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77DEC6F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3884026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80.6% (79.3, 81.8)</w:t>
            </w:r>
          </w:p>
        </w:tc>
      </w:tr>
      <w:tr w:rsidR="00F6608B" w:rsidRPr="0045657C" w14:paraId="6F792265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0FE1D45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59C03C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11.4% (11.2, 11.6)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2D496134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7322CA0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18AE3D7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82.4% (80.9, 83.8)</w:t>
            </w:r>
          </w:p>
        </w:tc>
      </w:tr>
      <w:tr w:rsidR="00F6608B" w:rsidRPr="0045657C" w14:paraId="31BFDDBF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15297BE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383D0B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13.6% (13.4, 13.9)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22EA0CD7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07FB555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5006D90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86.3% (84.6, 87.8)</w:t>
            </w:r>
          </w:p>
        </w:tc>
      </w:tr>
      <w:tr w:rsidR="00F6608B" w:rsidRPr="0045657C" w14:paraId="680AABEE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28AAAED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7017E3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16.1% (15.8, 16.4)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4F54BCBB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00D9323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2768517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89.3% (87.4, 90.9)</w:t>
            </w:r>
          </w:p>
        </w:tc>
      </w:tr>
      <w:tr w:rsidR="00F6608B" w:rsidRPr="0045657C" w14:paraId="7A9A4103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7C72C36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9BF4B3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19.9% (19.6, 20.2)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1AB46B8C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168E9E0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7851F11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91.1% (89.0, 92.8)</w:t>
            </w:r>
          </w:p>
        </w:tc>
      </w:tr>
      <w:tr w:rsidR="00F6608B" w:rsidRPr="0045657C" w14:paraId="31653BCC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0ABD0B8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16EE74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23.2% (22.9, 23.5)</w:t>
            </w:r>
          </w:p>
        </w:tc>
        <w:tc>
          <w:tcPr>
            <w:tcW w:w="280" w:type="dxa"/>
            <w:shd w:val="clear" w:color="auto" w:fill="auto"/>
            <w:noWrap/>
            <w:hideMark/>
          </w:tcPr>
          <w:p w14:paraId="66AB1DA0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4D9C81F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08334185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90.3% (87.9, 92.2)</w:t>
            </w:r>
          </w:p>
        </w:tc>
      </w:tr>
      <w:tr w:rsidR="00F6608B" w:rsidRPr="0045657C" w14:paraId="69F4140A" w14:textId="77777777" w:rsidTr="00EB0148">
        <w:trPr>
          <w:trHeight w:hRule="exact" w:val="259"/>
        </w:trPr>
        <w:tc>
          <w:tcPr>
            <w:tcW w:w="960" w:type="dxa"/>
            <w:shd w:val="clear" w:color="auto" w:fill="auto"/>
            <w:noWrap/>
            <w:hideMark/>
          </w:tcPr>
          <w:p w14:paraId="13B3C89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14:paraId="73232DA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hideMark/>
          </w:tcPr>
          <w:p w14:paraId="279A8575" w14:textId="77777777" w:rsidR="00F6608B" w:rsidRPr="00EB220C" w:rsidRDefault="00F6608B" w:rsidP="00EB0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14:paraId="6DFE98A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sz w:val="20"/>
                <w:szCs w:val="20"/>
              </w:rPr>
              <w:t>&gt;55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14:paraId="5B33B6A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96.9% (96.4, 97.3)</w:t>
            </w:r>
          </w:p>
        </w:tc>
      </w:tr>
    </w:tbl>
    <w:p w14:paraId="53B1B3E0" w14:textId="77777777" w:rsidR="00F6608B" w:rsidRDefault="00F6608B" w:rsidP="00F6608B">
      <w:pPr>
        <w:spacing w:line="360" w:lineRule="auto"/>
      </w:pPr>
    </w:p>
    <w:p w14:paraId="634E75F5" w14:textId="77777777" w:rsidR="00F6608B" w:rsidRPr="00034172" w:rsidRDefault="00F6608B" w:rsidP="00F6608B">
      <w:pPr>
        <w:rPr>
          <w:rFonts w:ascii="Times New Roman" w:hAnsi="Times New Roman" w:cs="Times New Roman"/>
        </w:rPr>
      </w:pPr>
      <w:r w:rsidRPr="00034172">
        <w:rPr>
          <w:rFonts w:ascii="Times New Roman" w:hAnsi="Times New Roman" w:cs="Times New Roman"/>
        </w:rPr>
        <w:t xml:space="preserve">For each HOMR score, the expected probability and predictive interval was calculated using a random effects model </w:t>
      </w:r>
      <w:r>
        <w:rPr>
          <w:rFonts w:ascii="Times New Roman" w:hAnsi="Times New Roman" w:cs="Times New Roman"/>
        </w:rPr>
        <w:t>in the validation study.</w:t>
      </w:r>
      <w:r>
        <w:rPr>
          <w:rFonts w:ascii="Times New Roman" w:hAnsi="Times New Roman" w:cs="Times New Roman"/>
        </w:rPr>
        <w:fldChar w:fldCharType="begin">
          <w:fldData xml:space="preserve">PFJlZm1hbj48Q2l0ZT48QXV0aG9yPnZhbiBXYWxyYXZlbjwvQXV0aG9yPjxZZWFyPjIwMTU8L1ll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</w:fldData>
        </w:fldChar>
      </w:r>
      <w:r>
        <w:rPr>
          <w:rFonts w:ascii="Times New Roman" w:hAnsi="Times New Roman" w:cs="Times New Roman"/>
        </w:rPr>
        <w:instrText xml:space="preserve"> ADDIN REFMGR.CITE </w:instrText>
      </w:r>
      <w:r>
        <w:rPr>
          <w:rFonts w:ascii="Times New Roman" w:hAnsi="Times New Roman" w:cs="Times New Roman"/>
        </w:rPr>
        <w:fldChar w:fldCharType="begin">
          <w:fldData xml:space="preserve">PFJlZm1hbj48Q2l0ZT48QXV0aG9yPnZhbiBXYWxyYXZlbjwvQXV0aG9yPjxZZWFyPjIwMTU8L1ll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</w:fldData>
        </w:fldChar>
      </w:r>
      <w:r>
        <w:rPr>
          <w:rFonts w:ascii="Times New Roman" w:hAnsi="Times New Roman" w:cs="Times New Roman"/>
        </w:rPr>
        <w:instrText xml:space="preserve"> ADDIN EN.CITE.DATA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D77BF9">
        <w:rPr>
          <w:rFonts w:ascii="Times New Roman" w:hAnsi="Times New Roman" w:cs="Times New Roman"/>
          <w:noProof/>
          <w:vertAlign w:val="superscript"/>
        </w:rPr>
        <w:t>3</w:t>
      </w:r>
      <w:r>
        <w:rPr>
          <w:rFonts w:ascii="Times New Roman" w:hAnsi="Times New Roman" w:cs="Times New Roman"/>
        </w:rPr>
        <w:fldChar w:fldCharType="end"/>
      </w:r>
      <w:r w:rsidRPr="00034172">
        <w:rPr>
          <w:rFonts w:ascii="Times New Roman" w:hAnsi="Times New Roman" w:cs="Times New Roman"/>
        </w:rPr>
        <w:t xml:space="preserve">  Note that the table presents the predictive (not the confidence) interval for each HOMR score.  </w:t>
      </w:r>
    </w:p>
    <w:p w14:paraId="5410332F" w14:textId="77777777" w:rsidR="00F6608B" w:rsidRDefault="00F6608B" w:rsidP="00F660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C888398" w14:textId="77777777" w:rsidR="00F6608B" w:rsidRDefault="00F6608B" w:rsidP="00F6608B">
      <w:pPr>
        <w:rPr>
          <w:rFonts w:ascii="Times New Roman" w:hAnsi="Times New Roman" w:cs="Times New Roman"/>
          <w:b/>
        </w:rPr>
        <w:sectPr w:rsidR="00F6608B" w:rsidSect="004A519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2D18CF" w14:textId="761ECB78" w:rsidR="00F6608B" w:rsidRPr="001F0B9D" w:rsidRDefault="004A5191" w:rsidP="00F66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Appendix</w:t>
      </w:r>
      <w:r w:rsidR="00F6608B" w:rsidRPr="001F0B9D">
        <w:rPr>
          <w:rFonts w:ascii="Times New Roman" w:hAnsi="Times New Roman" w:cs="Times New Roman"/>
          <w:b/>
        </w:rPr>
        <w:t xml:space="preserve"> </w:t>
      </w:r>
      <w:r w:rsidR="005062D9">
        <w:rPr>
          <w:rFonts w:ascii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  <w:r w:rsidR="00F6608B" w:rsidRPr="001F0B9D">
        <w:rPr>
          <w:rFonts w:ascii="Times New Roman" w:hAnsi="Times New Roman" w:cs="Times New Roman"/>
          <w:b/>
        </w:rPr>
        <w:t xml:space="preserve"> </w:t>
      </w:r>
      <w:r w:rsidR="00F6608B" w:rsidRPr="001F0B9D">
        <w:rPr>
          <w:rFonts w:ascii="Times New Roman" w:hAnsi="Times New Roman" w:cs="Times New Roman"/>
        </w:rPr>
        <w:t xml:space="preserve">Diagnostic </w:t>
      </w:r>
      <w:r w:rsidR="00F6608B">
        <w:rPr>
          <w:rFonts w:ascii="Times New Roman" w:hAnsi="Times New Roman" w:cs="Times New Roman"/>
        </w:rPr>
        <w:t>R</w:t>
      </w:r>
      <w:r w:rsidR="00F6608B" w:rsidRPr="001F0B9D">
        <w:rPr>
          <w:rFonts w:ascii="Times New Roman" w:hAnsi="Times New Roman" w:cs="Times New Roman"/>
        </w:rPr>
        <w:t xml:space="preserve">isk </w:t>
      </w:r>
      <w:r w:rsidR="00F6608B">
        <w:rPr>
          <w:rFonts w:ascii="Times New Roman" w:hAnsi="Times New Roman" w:cs="Times New Roman"/>
        </w:rPr>
        <w:t>S</w:t>
      </w:r>
      <w:r w:rsidR="00F6608B" w:rsidRPr="001F0B9D">
        <w:rPr>
          <w:rFonts w:ascii="Times New Roman" w:hAnsi="Times New Roman" w:cs="Times New Roman"/>
        </w:rPr>
        <w:t>core</w:t>
      </w:r>
      <w:r w:rsidR="00F6608B">
        <w:rPr>
          <w:rFonts w:ascii="Times New Roman" w:hAnsi="Times New Roman" w:cs="Times New Roman"/>
        </w:rPr>
        <w:t xml:space="preserve">s.  The diagnostic codes for each admission diagnosis assigned extra points in the HOMR score are presented.  All other diagnoses are assigned a Diagnostic Risk Score of 0.    </w:t>
      </w:r>
      <w:r w:rsidR="00F6608B">
        <w:rPr>
          <w:rFonts w:ascii="Times New Roman" w:hAnsi="Times New Roman" w:cs="Times New Roman"/>
        </w:rPr>
        <w:tab/>
      </w:r>
      <w:r w:rsidR="00F6608B" w:rsidRPr="001F0B9D">
        <w:rPr>
          <w:rFonts w:ascii="Times New Roman" w:hAnsi="Times New Roman" w:cs="Times New Roman"/>
        </w:rPr>
        <w:tab/>
      </w:r>
      <w:r w:rsidR="00F6608B" w:rsidRPr="001F0B9D">
        <w:rPr>
          <w:rFonts w:ascii="Times New Roman" w:hAnsi="Times New Roman" w:cs="Times New Roman"/>
        </w:rPr>
        <w:tab/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3560"/>
        <w:gridCol w:w="960"/>
        <w:gridCol w:w="3202"/>
        <w:gridCol w:w="869"/>
        <w:gridCol w:w="3574"/>
        <w:gridCol w:w="1260"/>
      </w:tblGrid>
      <w:tr w:rsidR="00F6608B" w:rsidRPr="00EB220C" w14:paraId="204FFD9C" w14:textId="77777777" w:rsidTr="00EB0148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DBF0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37275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EC473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74B4F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4F331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6888A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Points</w:t>
            </w:r>
          </w:p>
        </w:tc>
      </w:tr>
      <w:tr w:rsidR="00F6608B" w:rsidRPr="00EB220C" w14:paraId="39D3C115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1C52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Cardiac arrest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836A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039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Pleural effusion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31B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E39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Lower leg fracture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25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</w:tr>
      <w:tr w:rsidR="00F6608B" w:rsidRPr="00EB220C" w14:paraId="6B289539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156E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Anoxic injury and other cerebral disorders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C56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D5E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Head injury and consequences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16E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C021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Cholelithiasis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EA3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</w:tr>
      <w:tr w:rsidR="00F6608B" w:rsidRPr="00EB220C" w14:paraId="3934E402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ACE3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Brain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39A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C6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Oncological treatment and aftercare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B1C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56B8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9D7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</w:tr>
      <w:tr w:rsidR="00F6608B" w:rsidRPr="00EB220C" w14:paraId="13AB992A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F685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Adult respiratory distress syndrome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255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F9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 or femoral fracture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D9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81A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Intervertebral disc disorder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60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</w:tr>
      <w:tr w:rsidR="00F6608B" w:rsidRPr="00EB220C" w14:paraId="3E3B4F8E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A052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Pancreatic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64F3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D51D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Acute myocardial infarction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05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52C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Syncope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B25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</w:tr>
      <w:tr w:rsidR="00F6608B" w:rsidRPr="00EB220C" w14:paraId="1FE50347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CAEA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1BB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75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Unspecified dementia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FF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ED3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Spondylopathy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8C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F6608B" w:rsidRPr="00EB220C" w14:paraId="64E46908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741D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Esophageal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54A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5585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Delirium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AC3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6C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99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</w:tr>
      <w:tr w:rsidR="00F6608B" w:rsidRPr="00EB220C" w14:paraId="3A2894D6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3412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Gastric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5A0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17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Atrial fibrillation or flutter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29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D913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Osteoarthritis of the knee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C6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</w:tr>
      <w:tr w:rsidR="00F6608B" w:rsidRPr="00EB220C" w14:paraId="23F06310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A1E8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Myeloid leukemias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207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CC1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obstructive pulmonary disease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97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99A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Acute appendicitis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734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F6608B" w:rsidRPr="00EB220C" w14:paraId="6B8DB2E7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293D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Acute endocarditis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ED7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B692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Lumbar or pelvic fracture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B09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86FD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Neck or Chest pain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695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F6608B" w:rsidRPr="00EB220C" w14:paraId="01D6C778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48D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Diffuse parenchymal lung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5DB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2FE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Convalescence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81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62E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Cerebral ischemia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249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</w:tr>
      <w:tr w:rsidR="00F6608B" w:rsidRPr="00EB220C" w14:paraId="6A5342C5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FE1E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Liver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78F3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C1B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Breast cancer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15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DF7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Dizziness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CEC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</w:tr>
      <w:tr w:rsidR="00F6608B" w:rsidRPr="00EB220C" w14:paraId="659751B2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7788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Intestinal lesions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487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CF93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Type .2 diabetes mellitus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C3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36D0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49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</w:tr>
      <w:tr w:rsidR="00F6608B" w:rsidRPr="00EB220C" w14:paraId="285A62F9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FD6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Alcoholic liver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DC77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3E1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Cellulitis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DFA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280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F7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F6608B" w:rsidRPr="00EB220C" w14:paraId="050280FA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A5A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Bronchogenic carcinoma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D52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390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Abdominal pain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AA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CF2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 genital prolapse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AC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</w:tr>
      <w:tr w:rsidR="00F6608B" w:rsidRPr="00EB220C" w14:paraId="0A619020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BCE1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Non-hodgkins lymphoma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D736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36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Diarrhea, presumed infectious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15F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8E41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Thyroid cancer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E2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</w:t>
            </w:r>
          </w:p>
        </w:tc>
      </w:tr>
      <w:tr w:rsidR="00F6608B" w:rsidRPr="00EB220C" w14:paraId="5734C123" w14:textId="77777777" w:rsidTr="00EB0148">
        <w:trPr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DE4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Intracerebral hemorrhage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6FD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521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Prostate cancer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3045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A0D6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Cerebral artery occlusion or stenosis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615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</w:tc>
      </w:tr>
      <w:tr w:rsidR="00F6608B" w:rsidRPr="00EB220C" w14:paraId="6F764B83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4FEE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Aspiration pneumonitis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2CB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8E2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Conduction abnormalities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EB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</w:tr>
      <w:tr w:rsidR="00F6608B" w:rsidRPr="00EB220C" w14:paraId="031F19EF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D09C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Respiratory faillure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B96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2B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Diverticular disease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5A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</w:tr>
      <w:tr w:rsidR="00F6608B" w:rsidRPr="00EB220C" w14:paraId="6A25FB56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888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Biliary tract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0D9E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2D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Rehabilitation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ACF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</w:tr>
      <w:tr w:rsidR="00F6608B" w:rsidRPr="00EB220C" w14:paraId="19643C0C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107F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Ascites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B47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13A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Tachycardia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2A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F6608B" w:rsidRPr="00EB220C" w14:paraId="7BCB0222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5EDE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Septicemia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419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621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Osteoarthritis of the hip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A48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F6608B" w:rsidRPr="00EB220C" w14:paraId="3E1FE368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CB5D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Metastatic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6FC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EBB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DM.1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9EC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</w:tr>
      <w:tr w:rsidR="00F6608B" w:rsidRPr="00EB220C" w14:paraId="0A3CAC2C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EAD0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Metastatic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2C31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2C9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Coronary heart disease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8010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</w:tr>
      <w:tr w:rsidR="00F6608B" w:rsidRPr="00EB220C" w14:paraId="16FE1303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DCF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Hepatic failure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C66B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FD2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Inguinal Hernia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B1A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</w:tr>
      <w:tr w:rsidR="00F6608B" w:rsidRPr="00EB220C" w14:paraId="5DE148A4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2744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Cirrhosis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38FD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138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Abnormalities of heart beat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CFC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</w:tr>
      <w:tr w:rsidR="00F6608B" w:rsidRPr="00EB220C" w14:paraId="7E29038A" w14:textId="77777777" w:rsidTr="00EB0148">
        <w:trPr>
          <w:gridAfter w:val="2"/>
          <w:wAfter w:w="4834" w:type="dxa"/>
          <w:trHeight w:hRule="exact" w:val="30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A527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Bladder cancer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A062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9ED" w14:textId="77777777" w:rsidR="00F6608B" w:rsidRPr="00EB220C" w:rsidRDefault="00F6608B" w:rsidP="00EB0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Signs of neurological/MSK system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945" w14:textId="77777777" w:rsidR="00F6608B" w:rsidRPr="00EB220C" w:rsidRDefault="00F6608B" w:rsidP="00EB0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</w:tr>
    </w:tbl>
    <w:p w14:paraId="0679BF6B" w14:textId="77777777" w:rsidR="00F6608B" w:rsidRPr="001F0B9D" w:rsidRDefault="00F6608B" w:rsidP="00F6608B">
      <w:pPr>
        <w:rPr>
          <w:rFonts w:ascii="Times New Roman" w:hAnsi="Times New Roman" w:cs="Times New Roman"/>
        </w:rPr>
      </w:pPr>
    </w:p>
    <w:p w14:paraId="07B13022" w14:textId="77777777" w:rsidR="00525F17" w:rsidRDefault="00525F17"/>
    <w:sectPr w:rsidR="00525F17" w:rsidSect="004A5191">
      <w:pgSz w:w="15840" w:h="12240" w:orient="landscape"/>
      <w:pgMar w:top="720" w:right="1440" w:bottom="720" w:left="1440" w:header="720" w:footer="720" w:gutter="0"/>
      <w:lnNumType w:countBy="1" w:distance="-327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3E171" w14:textId="77777777" w:rsidR="00FB0EA2" w:rsidRDefault="004A5191">
      <w:pPr>
        <w:spacing w:after="0" w:line="240" w:lineRule="auto"/>
      </w:pPr>
      <w:r>
        <w:separator/>
      </w:r>
    </w:p>
  </w:endnote>
  <w:endnote w:type="continuationSeparator" w:id="0">
    <w:p w14:paraId="3F5B857B" w14:textId="77777777" w:rsidR="00FB0EA2" w:rsidRDefault="004A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04E09" w14:textId="77777777" w:rsidR="00FB0EA2" w:rsidRDefault="004A5191">
      <w:pPr>
        <w:spacing w:after="0" w:line="240" w:lineRule="auto"/>
      </w:pPr>
      <w:r>
        <w:separator/>
      </w:r>
    </w:p>
  </w:footnote>
  <w:footnote w:type="continuationSeparator" w:id="0">
    <w:p w14:paraId="42418DC2" w14:textId="77777777" w:rsidR="00FB0EA2" w:rsidRDefault="004A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D65A0" w14:textId="77777777" w:rsidR="00274607" w:rsidRPr="0093674D" w:rsidRDefault="00F6608B">
    <w:pPr>
      <w:pStyle w:val="Header"/>
      <w:jc w:val="right"/>
      <w:rPr>
        <w:i/>
      </w:rPr>
    </w:pPr>
    <w:r w:rsidRPr="0093674D">
      <w:rPr>
        <w:rFonts w:ascii="Times New Roman" w:hAnsi="Times New Roman" w:cs="Times New Roman"/>
        <w:i/>
      </w:rPr>
      <w:t>HOMR for Chart Review</w:t>
    </w:r>
    <w:r w:rsidRPr="0093674D">
      <w:rPr>
        <w:i/>
      </w:rPr>
      <w:tab/>
    </w:r>
    <w:r w:rsidRPr="0093674D">
      <w:rPr>
        <w:i/>
      </w:rPr>
      <w:tab/>
    </w:r>
    <w:sdt>
      <w:sdtPr>
        <w:rPr>
          <w:i/>
        </w:rPr>
        <w:id w:val="-5694176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3674D">
          <w:rPr>
            <w:i/>
          </w:rPr>
          <w:fldChar w:fldCharType="begin"/>
        </w:r>
        <w:r w:rsidRPr="0093674D">
          <w:rPr>
            <w:i/>
          </w:rPr>
          <w:instrText xml:space="preserve"> PAGE   \* MERGEFORMAT </w:instrText>
        </w:r>
        <w:r w:rsidRPr="0093674D">
          <w:rPr>
            <w:i/>
          </w:rPr>
          <w:fldChar w:fldCharType="separate"/>
        </w:r>
        <w:r w:rsidR="005062D9">
          <w:rPr>
            <w:i/>
            <w:noProof/>
          </w:rPr>
          <w:t>2</w:t>
        </w:r>
        <w:r w:rsidRPr="0093674D">
          <w:rPr>
            <w:i/>
            <w:noProof/>
          </w:rPr>
          <w:fldChar w:fldCharType="end"/>
        </w:r>
      </w:sdtContent>
    </w:sdt>
  </w:p>
  <w:p w14:paraId="2DD082B8" w14:textId="77777777" w:rsidR="00274607" w:rsidRDefault="00506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8B"/>
    <w:rsid w:val="00200E87"/>
    <w:rsid w:val="004A5191"/>
    <w:rsid w:val="005062D9"/>
    <w:rsid w:val="00525F17"/>
    <w:rsid w:val="00A350B5"/>
    <w:rsid w:val="00E3718A"/>
    <w:rsid w:val="00F6608B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97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8B"/>
  </w:style>
  <w:style w:type="character" w:styleId="LineNumber">
    <w:name w:val="line number"/>
    <w:basedOn w:val="DefaultParagraphFont"/>
    <w:uiPriority w:val="99"/>
    <w:semiHidden/>
    <w:unhideWhenUsed/>
    <w:rsid w:val="00F6608B"/>
  </w:style>
  <w:style w:type="paragraph" w:styleId="Footer">
    <w:name w:val="footer"/>
    <w:basedOn w:val="Normal"/>
    <w:link w:val="FooterChar"/>
    <w:uiPriority w:val="99"/>
    <w:unhideWhenUsed/>
    <w:rsid w:val="004A5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8B"/>
  </w:style>
  <w:style w:type="character" w:styleId="LineNumber">
    <w:name w:val="line number"/>
    <w:basedOn w:val="DefaultParagraphFont"/>
    <w:uiPriority w:val="99"/>
    <w:semiHidden/>
    <w:unhideWhenUsed/>
    <w:rsid w:val="00F6608B"/>
  </w:style>
  <w:style w:type="paragraph" w:styleId="Footer">
    <w:name w:val="footer"/>
    <w:basedOn w:val="Normal"/>
    <w:link w:val="FooterChar"/>
    <w:uiPriority w:val="99"/>
    <w:unhideWhenUsed/>
    <w:rsid w:val="004A5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Editorial</dc:creator>
  <cp:keywords/>
  <dc:description/>
  <cp:lastModifiedBy>Jeff Bauer</cp:lastModifiedBy>
  <cp:revision>3</cp:revision>
  <dcterms:created xsi:type="dcterms:W3CDTF">2017-01-27T15:09:00Z</dcterms:created>
  <dcterms:modified xsi:type="dcterms:W3CDTF">2017-03-28T15:06:00Z</dcterms:modified>
</cp:coreProperties>
</file>